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E5F91" w14:textId="77777777" w:rsidR="00963935" w:rsidRDefault="00963935" w:rsidP="0069528E">
      <w:pPr>
        <w:rPr>
          <w:rFonts w:cstheme="minorHAnsi"/>
          <w:b/>
          <w:bCs/>
          <w:noProof/>
          <w:sz w:val="32"/>
          <w:szCs w:val="32"/>
          <w:u w:val="single"/>
        </w:rPr>
      </w:pPr>
    </w:p>
    <w:p w14:paraId="65CABD9F" w14:textId="77777777" w:rsidR="00053054" w:rsidRDefault="003F60F2" w:rsidP="00053054">
      <w:pPr>
        <w:spacing w:line="240" w:lineRule="auto"/>
        <w:rPr>
          <w:rFonts w:cstheme="minorHAnsi"/>
          <w:b/>
          <w:bCs/>
          <w:sz w:val="56"/>
          <w:szCs w:val="56"/>
        </w:rPr>
      </w:pPr>
      <w:r>
        <w:rPr>
          <w:rFonts w:cstheme="minorHAnsi"/>
          <w:b/>
          <w:bCs/>
          <w:noProof/>
          <w:sz w:val="32"/>
          <w:szCs w:val="32"/>
          <w:u w:val="single"/>
        </w:rPr>
        <w:drawing>
          <wp:inline distT="0" distB="0" distL="0" distR="0" wp14:anchorId="3FFB1125" wp14:editId="12551BA1">
            <wp:extent cx="6057900" cy="2605405"/>
            <wp:effectExtent l="0" t="0" r="0" b="0"/>
            <wp:docPr id="1161919146"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919146" name="Picture 1" descr="Logo&#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186" cy="2630473"/>
                    </a:xfrm>
                    <a:prstGeom prst="rect">
                      <a:avLst/>
                    </a:prstGeom>
                    <a:noFill/>
                  </pic:spPr>
                </pic:pic>
              </a:graphicData>
            </a:graphic>
          </wp:inline>
        </w:drawing>
      </w:r>
    </w:p>
    <w:p w14:paraId="09ECB4CE" w14:textId="77777777" w:rsidR="00053054" w:rsidRDefault="00053054" w:rsidP="00053054">
      <w:pPr>
        <w:spacing w:line="240" w:lineRule="auto"/>
        <w:rPr>
          <w:rFonts w:cstheme="minorHAnsi"/>
          <w:b/>
          <w:bCs/>
          <w:sz w:val="56"/>
          <w:szCs w:val="56"/>
        </w:rPr>
      </w:pPr>
    </w:p>
    <w:p w14:paraId="49EBA602" w14:textId="77777777" w:rsidR="00053054" w:rsidRDefault="00053054" w:rsidP="00053054">
      <w:pPr>
        <w:spacing w:line="240" w:lineRule="auto"/>
        <w:rPr>
          <w:rFonts w:cstheme="minorHAnsi"/>
          <w:b/>
          <w:bCs/>
          <w:sz w:val="56"/>
          <w:szCs w:val="56"/>
        </w:rPr>
      </w:pPr>
    </w:p>
    <w:p w14:paraId="78C0C958" w14:textId="27B584A7" w:rsidR="00053054" w:rsidRPr="000811A2" w:rsidRDefault="00053054" w:rsidP="000811A2">
      <w:pPr>
        <w:spacing w:line="240" w:lineRule="auto"/>
        <w:jc w:val="center"/>
        <w:rPr>
          <w:rFonts w:cstheme="minorHAnsi"/>
          <w:b/>
          <w:bCs/>
          <w:sz w:val="96"/>
          <w:szCs w:val="96"/>
          <w:u w:val="single"/>
        </w:rPr>
      </w:pPr>
      <w:r w:rsidRPr="000811A2">
        <w:rPr>
          <w:rFonts w:cstheme="minorHAnsi"/>
          <w:b/>
          <w:bCs/>
          <w:sz w:val="96"/>
          <w:szCs w:val="96"/>
        </w:rPr>
        <w:t>Permanent Supportive Housing</w:t>
      </w:r>
    </w:p>
    <w:p w14:paraId="6013A50B" w14:textId="79AEC658" w:rsidR="00DC23AF" w:rsidRPr="000811A2" w:rsidRDefault="00DC23AF" w:rsidP="000811A2">
      <w:pPr>
        <w:spacing w:line="240" w:lineRule="auto"/>
        <w:jc w:val="center"/>
        <w:rPr>
          <w:rFonts w:cstheme="minorHAnsi"/>
          <w:b/>
          <w:bCs/>
          <w:sz w:val="96"/>
          <w:szCs w:val="96"/>
        </w:rPr>
      </w:pPr>
      <w:r w:rsidRPr="000811A2">
        <w:rPr>
          <w:rFonts w:cstheme="minorHAnsi"/>
          <w:b/>
          <w:bCs/>
          <w:sz w:val="96"/>
          <w:szCs w:val="96"/>
        </w:rPr>
        <w:t>Project Operations Manual</w:t>
      </w:r>
    </w:p>
    <w:p w14:paraId="30FFAE02" w14:textId="77777777" w:rsidR="00963935" w:rsidRDefault="00963935" w:rsidP="0069528E">
      <w:pPr>
        <w:rPr>
          <w:rFonts w:cstheme="minorHAnsi"/>
          <w:b/>
          <w:bCs/>
          <w:sz w:val="32"/>
          <w:szCs w:val="32"/>
          <w:u w:val="single"/>
        </w:rPr>
      </w:pPr>
    </w:p>
    <w:p w14:paraId="3407B7DB" w14:textId="77777777" w:rsidR="00963935" w:rsidRDefault="00963935" w:rsidP="0069528E">
      <w:pPr>
        <w:rPr>
          <w:rFonts w:cstheme="minorHAnsi"/>
          <w:b/>
          <w:bCs/>
          <w:sz w:val="32"/>
          <w:szCs w:val="32"/>
          <w:u w:val="single"/>
        </w:rPr>
      </w:pPr>
    </w:p>
    <w:p w14:paraId="546733BE" w14:textId="5B1F4D42" w:rsidR="000E7B7A" w:rsidRPr="000E7B7A" w:rsidRDefault="000E7B7A" w:rsidP="000E7B7A">
      <w:pPr>
        <w:rPr>
          <w:rFonts w:cstheme="minorHAnsi"/>
          <w:b/>
          <w:bCs/>
          <w:sz w:val="32"/>
          <w:szCs w:val="32"/>
          <w:u w:val="single"/>
        </w:rPr>
      </w:pPr>
      <w:r w:rsidRPr="000E7B7A">
        <w:rPr>
          <w:rFonts w:cstheme="minorHAnsi"/>
          <w:b/>
          <w:bCs/>
          <w:sz w:val="32"/>
          <w:szCs w:val="32"/>
          <w:u w:val="single"/>
        </w:rPr>
        <w:lastRenderedPageBreak/>
        <w:t>INTRODUCTION</w:t>
      </w:r>
    </w:p>
    <w:p w14:paraId="1638F2D2" w14:textId="77777777" w:rsidR="000E7B7A" w:rsidRPr="000E7B7A" w:rsidRDefault="000E7B7A" w:rsidP="000E7B7A">
      <w:pPr>
        <w:rPr>
          <w:rFonts w:cstheme="minorHAnsi"/>
          <w:sz w:val="24"/>
          <w:szCs w:val="24"/>
        </w:rPr>
      </w:pPr>
    </w:p>
    <w:p w14:paraId="133CFA49" w14:textId="756F669B" w:rsidR="000E7B7A" w:rsidRPr="00DB07E7" w:rsidRDefault="00DB07E7" w:rsidP="00DB07E7">
      <w:pPr>
        <w:rPr>
          <w:rFonts w:cstheme="minorHAnsi"/>
          <w:b/>
          <w:bCs/>
          <w:sz w:val="28"/>
          <w:szCs w:val="28"/>
        </w:rPr>
      </w:pPr>
      <w:r w:rsidRPr="00DB07E7">
        <w:rPr>
          <w:rFonts w:cstheme="minorHAnsi"/>
          <w:b/>
          <w:bCs/>
          <w:sz w:val="28"/>
          <w:szCs w:val="28"/>
        </w:rPr>
        <w:t>A.</w:t>
      </w:r>
      <w:r>
        <w:rPr>
          <w:rFonts w:cstheme="minorHAnsi"/>
          <w:b/>
          <w:bCs/>
          <w:sz w:val="28"/>
          <w:szCs w:val="28"/>
        </w:rPr>
        <w:t xml:space="preserve"> </w:t>
      </w:r>
      <w:r w:rsidR="000E7B7A" w:rsidRPr="00DB07E7">
        <w:rPr>
          <w:rFonts w:cstheme="minorHAnsi"/>
          <w:b/>
          <w:bCs/>
          <w:sz w:val="28"/>
          <w:szCs w:val="28"/>
        </w:rPr>
        <w:t>CFCOG PSH Statement of Goals and Objectives</w:t>
      </w:r>
    </w:p>
    <w:p w14:paraId="255A74E0" w14:textId="54072BFB" w:rsidR="000E7B7A" w:rsidRPr="000E7B7A" w:rsidRDefault="000E7B7A" w:rsidP="000E7B7A">
      <w:pPr>
        <w:rPr>
          <w:rFonts w:cstheme="minorHAnsi"/>
          <w:sz w:val="24"/>
          <w:szCs w:val="24"/>
        </w:rPr>
      </w:pPr>
      <w:r w:rsidRPr="000E7B7A">
        <w:rPr>
          <w:rFonts w:cstheme="minorHAnsi"/>
          <w:sz w:val="24"/>
          <w:szCs w:val="24"/>
        </w:rPr>
        <w:t xml:space="preserve">The functions and responsibilities of the CFCOG Permanent Supportive Housing (PSH) staff are compliant with the personnel policies of CFCOG. The CFCOG PSH program will comply with all federal (including the CoC Program), state and local housing laws, rules, and regulations. Per the CoC Program regulations (Section 578.103(d)(2)), HUD requires recipients to provide citizens, public agencies, and other interested parties with reasonable access to records regarding any uses of CoC Program funding the recipient has received within the past 5 years. These documents </w:t>
      </w:r>
      <w:r>
        <w:rPr>
          <w:rFonts w:cstheme="minorHAnsi"/>
          <w:sz w:val="24"/>
          <w:szCs w:val="24"/>
        </w:rPr>
        <w:t>are</w:t>
      </w:r>
      <w:r w:rsidRPr="000E7B7A">
        <w:rPr>
          <w:rFonts w:cstheme="minorHAnsi"/>
          <w:sz w:val="24"/>
          <w:szCs w:val="24"/>
        </w:rPr>
        <w:t xml:space="preserve"> maintained by CFCOG. </w:t>
      </w:r>
    </w:p>
    <w:p w14:paraId="1A426B40" w14:textId="77777777" w:rsidR="000E7B7A" w:rsidRPr="000E7B7A" w:rsidRDefault="000E7B7A" w:rsidP="000E7B7A">
      <w:pPr>
        <w:rPr>
          <w:rFonts w:cstheme="minorHAnsi"/>
          <w:sz w:val="24"/>
          <w:szCs w:val="24"/>
        </w:rPr>
      </w:pPr>
    </w:p>
    <w:p w14:paraId="011940BC" w14:textId="4B890C20" w:rsidR="000E7B7A" w:rsidRPr="000E7B7A" w:rsidRDefault="000E7B7A" w:rsidP="000E7B7A">
      <w:pPr>
        <w:rPr>
          <w:rFonts w:cstheme="minorHAnsi"/>
          <w:sz w:val="24"/>
          <w:szCs w:val="24"/>
        </w:rPr>
      </w:pPr>
      <w:r w:rsidRPr="000E7B7A">
        <w:rPr>
          <w:rFonts w:cstheme="minorHAnsi"/>
          <w:sz w:val="24"/>
          <w:szCs w:val="24"/>
        </w:rPr>
        <w:t xml:space="preserve">The Project Operations Manual outlines operations of the CoC Program-funded rental assistance program. The project has two main goals: (1) the reduction and prevention of homelessness of people experiencing chronic homelessness, and (2) the reduction of barriers to housing and other needed services. The CFCOG will ensure that CoC Program rental assistance supports and serves the most-in-need homeless individuals in New Hanover, Brunswick, and Pender </w:t>
      </w:r>
      <w:r>
        <w:rPr>
          <w:rFonts w:cstheme="minorHAnsi"/>
          <w:sz w:val="24"/>
          <w:szCs w:val="24"/>
        </w:rPr>
        <w:t>c</w:t>
      </w:r>
      <w:r w:rsidRPr="000E7B7A">
        <w:rPr>
          <w:rFonts w:cstheme="minorHAnsi"/>
          <w:sz w:val="24"/>
          <w:szCs w:val="24"/>
        </w:rPr>
        <w:t xml:space="preserve">ounties. CFCOG PSH accepts referrals for chronically homeless individuals with the greatest needs through the CoC’s Coordinated Entry </w:t>
      </w:r>
      <w:r>
        <w:rPr>
          <w:rFonts w:cstheme="minorHAnsi"/>
          <w:sz w:val="24"/>
          <w:szCs w:val="24"/>
        </w:rPr>
        <w:t>S</w:t>
      </w:r>
      <w:r w:rsidRPr="000E7B7A">
        <w:rPr>
          <w:rFonts w:cstheme="minorHAnsi"/>
          <w:sz w:val="24"/>
          <w:szCs w:val="24"/>
        </w:rPr>
        <w:t xml:space="preserve">ystem and in compliance with the CoC’s written standards. The CoC’s </w:t>
      </w:r>
      <w:r>
        <w:rPr>
          <w:rFonts w:cstheme="minorHAnsi"/>
          <w:sz w:val="24"/>
          <w:szCs w:val="24"/>
        </w:rPr>
        <w:t>w</w:t>
      </w:r>
      <w:r w:rsidRPr="000E7B7A">
        <w:rPr>
          <w:rFonts w:cstheme="minorHAnsi"/>
          <w:sz w:val="24"/>
          <w:szCs w:val="24"/>
        </w:rPr>
        <w:t xml:space="preserve">ritten </w:t>
      </w:r>
      <w:r>
        <w:rPr>
          <w:rFonts w:cstheme="minorHAnsi"/>
          <w:sz w:val="24"/>
          <w:szCs w:val="24"/>
        </w:rPr>
        <w:t>s</w:t>
      </w:r>
      <w:r w:rsidRPr="000E7B7A">
        <w:rPr>
          <w:rFonts w:cstheme="minorHAnsi"/>
          <w:sz w:val="24"/>
          <w:szCs w:val="24"/>
        </w:rPr>
        <w:t>tandards are adopted by these references in their entirety to augments policy and procedures stated in this manual.</w:t>
      </w:r>
    </w:p>
    <w:p w14:paraId="40D50E8A" w14:textId="77777777" w:rsidR="000E7B7A" w:rsidRPr="000E7B7A" w:rsidRDefault="000E7B7A" w:rsidP="000E7B7A">
      <w:pPr>
        <w:rPr>
          <w:rFonts w:cstheme="minorHAnsi"/>
          <w:sz w:val="24"/>
          <w:szCs w:val="24"/>
        </w:rPr>
      </w:pPr>
    </w:p>
    <w:p w14:paraId="489B9E59" w14:textId="77777777" w:rsidR="000E7B7A" w:rsidRDefault="000E7B7A" w:rsidP="000E7B7A">
      <w:pPr>
        <w:rPr>
          <w:rFonts w:cstheme="minorHAnsi"/>
          <w:sz w:val="24"/>
          <w:szCs w:val="24"/>
        </w:rPr>
      </w:pPr>
      <w:r w:rsidRPr="009A5121">
        <w:rPr>
          <w:rFonts w:cstheme="minorHAnsi"/>
          <w:b/>
          <w:bCs/>
          <w:sz w:val="24"/>
          <w:szCs w:val="24"/>
        </w:rPr>
        <w:t>The Project Operations Manual provides guidance for the provision of rental assistance through CFCOG by</w:t>
      </w:r>
      <w:r w:rsidRPr="000E7B7A">
        <w:rPr>
          <w:rFonts w:cstheme="minorHAnsi"/>
          <w:sz w:val="24"/>
          <w:szCs w:val="24"/>
        </w:rPr>
        <w:t>:</w:t>
      </w:r>
    </w:p>
    <w:p w14:paraId="674B8B93" w14:textId="77777777" w:rsidR="000E7B7A" w:rsidRPr="000E7B7A" w:rsidRDefault="000E7B7A" w:rsidP="000E7B7A">
      <w:pPr>
        <w:rPr>
          <w:rFonts w:cstheme="minorHAnsi"/>
          <w:sz w:val="24"/>
          <w:szCs w:val="24"/>
        </w:rPr>
      </w:pPr>
    </w:p>
    <w:p w14:paraId="01E7E724" w14:textId="6B1949C1" w:rsidR="000E7B7A" w:rsidRPr="000E7B7A" w:rsidRDefault="000E7B7A" w:rsidP="000E7B7A">
      <w:pPr>
        <w:pStyle w:val="ListParagraph"/>
        <w:numPr>
          <w:ilvl w:val="0"/>
          <w:numId w:val="3"/>
        </w:numPr>
        <w:rPr>
          <w:rFonts w:cstheme="minorHAnsi"/>
          <w:sz w:val="24"/>
          <w:szCs w:val="24"/>
        </w:rPr>
      </w:pPr>
      <w:r w:rsidRPr="000E7B7A">
        <w:rPr>
          <w:rFonts w:cstheme="minorHAnsi"/>
          <w:sz w:val="24"/>
          <w:szCs w:val="24"/>
        </w:rPr>
        <w:t>Linking the CFCOG PSH program’s rental assistance to supportive services to effectively assist the hardest-to-serve chronically homeless persons.</w:t>
      </w:r>
    </w:p>
    <w:p w14:paraId="67974AB9" w14:textId="77777777" w:rsidR="000E7B7A" w:rsidRDefault="000E7B7A" w:rsidP="000E7B7A">
      <w:pPr>
        <w:pStyle w:val="ListParagraph"/>
        <w:ind w:left="1080"/>
        <w:rPr>
          <w:rFonts w:cstheme="minorHAnsi"/>
          <w:sz w:val="24"/>
          <w:szCs w:val="24"/>
        </w:rPr>
      </w:pPr>
    </w:p>
    <w:p w14:paraId="0F13191D" w14:textId="442F59DD" w:rsidR="000E7B7A" w:rsidRPr="000E7B7A" w:rsidRDefault="000E7B7A" w:rsidP="000E7B7A">
      <w:pPr>
        <w:pStyle w:val="ListParagraph"/>
        <w:numPr>
          <w:ilvl w:val="0"/>
          <w:numId w:val="3"/>
        </w:numPr>
        <w:rPr>
          <w:rFonts w:cstheme="minorHAnsi"/>
          <w:sz w:val="24"/>
          <w:szCs w:val="24"/>
        </w:rPr>
      </w:pPr>
      <w:r w:rsidRPr="000E7B7A">
        <w:rPr>
          <w:rFonts w:cstheme="minorHAnsi"/>
          <w:sz w:val="24"/>
          <w:szCs w:val="24"/>
        </w:rPr>
        <w:t>Promoting fairness and uniformity in tenant selection for eligible individuals and families while meeting the policy priorities of the program.</w:t>
      </w:r>
    </w:p>
    <w:p w14:paraId="41A37E7F" w14:textId="77777777" w:rsidR="000E7B7A" w:rsidRDefault="000E7B7A" w:rsidP="000E7B7A">
      <w:pPr>
        <w:pStyle w:val="ListParagraph"/>
        <w:ind w:left="1080"/>
        <w:rPr>
          <w:rFonts w:cstheme="minorHAnsi"/>
          <w:sz w:val="24"/>
          <w:szCs w:val="24"/>
        </w:rPr>
      </w:pPr>
    </w:p>
    <w:p w14:paraId="4E1628B9" w14:textId="321A9A70" w:rsidR="000E7B7A" w:rsidRPr="000E7B7A" w:rsidRDefault="000E7B7A" w:rsidP="000E7B7A">
      <w:pPr>
        <w:pStyle w:val="ListParagraph"/>
        <w:numPr>
          <w:ilvl w:val="0"/>
          <w:numId w:val="3"/>
        </w:numPr>
        <w:rPr>
          <w:rFonts w:cstheme="minorHAnsi"/>
          <w:sz w:val="24"/>
          <w:szCs w:val="24"/>
        </w:rPr>
      </w:pPr>
      <w:r w:rsidRPr="000E7B7A">
        <w:rPr>
          <w:rFonts w:cstheme="minorHAnsi"/>
          <w:sz w:val="24"/>
          <w:szCs w:val="24"/>
        </w:rPr>
        <w:t>Overcoming barriers to accessing housing through a Housing First approach to service; and</w:t>
      </w:r>
    </w:p>
    <w:p w14:paraId="72C73A03" w14:textId="77777777" w:rsidR="000E7B7A" w:rsidRDefault="000E7B7A" w:rsidP="000E7B7A">
      <w:pPr>
        <w:pStyle w:val="ListParagraph"/>
        <w:ind w:left="1080"/>
        <w:rPr>
          <w:rFonts w:cstheme="minorHAnsi"/>
          <w:sz w:val="24"/>
          <w:szCs w:val="24"/>
        </w:rPr>
      </w:pPr>
    </w:p>
    <w:p w14:paraId="5BFDF7C8" w14:textId="77777777" w:rsidR="000E7B7A" w:rsidRDefault="000E7B7A" w:rsidP="000E7B7A">
      <w:pPr>
        <w:pStyle w:val="ListParagraph"/>
        <w:numPr>
          <w:ilvl w:val="0"/>
          <w:numId w:val="3"/>
        </w:numPr>
        <w:rPr>
          <w:rFonts w:cstheme="minorHAnsi"/>
          <w:sz w:val="24"/>
          <w:szCs w:val="24"/>
        </w:rPr>
      </w:pPr>
      <w:r w:rsidRPr="000E7B7A">
        <w:rPr>
          <w:rFonts w:cstheme="minorHAnsi"/>
          <w:sz w:val="24"/>
          <w:szCs w:val="24"/>
        </w:rPr>
        <w:t>Promoting efficiency in the application and referral process.</w:t>
      </w:r>
    </w:p>
    <w:p w14:paraId="3917A65F" w14:textId="77777777" w:rsidR="000E7B7A" w:rsidRPr="000E7B7A" w:rsidRDefault="000E7B7A" w:rsidP="000E7B7A">
      <w:pPr>
        <w:pStyle w:val="ListParagraph"/>
        <w:rPr>
          <w:rFonts w:cstheme="minorHAnsi"/>
          <w:sz w:val="24"/>
          <w:szCs w:val="24"/>
        </w:rPr>
      </w:pPr>
    </w:p>
    <w:p w14:paraId="58A062BC" w14:textId="1100CD89" w:rsidR="000E7B7A" w:rsidRPr="000E7B7A" w:rsidRDefault="000E7B7A" w:rsidP="000E7B7A">
      <w:pPr>
        <w:rPr>
          <w:rFonts w:cstheme="minorHAnsi"/>
          <w:sz w:val="24"/>
          <w:szCs w:val="24"/>
        </w:rPr>
      </w:pPr>
      <w:r w:rsidRPr="000E7B7A">
        <w:rPr>
          <w:rFonts w:cstheme="minorHAnsi"/>
          <w:sz w:val="24"/>
          <w:szCs w:val="24"/>
        </w:rPr>
        <w:lastRenderedPageBreak/>
        <w:t>The CFCOG PSH program offers access to decent, safe</w:t>
      </w:r>
      <w:r>
        <w:rPr>
          <w:rFonts w:cstheme="minorHAnsi"/>
          <w:sz w:val="24"/>
          <w:szCs w:val="24"/>
        </w:rPr>
        <w:t xml:space="preserve">, sanitary </w:t>
      </w:r>
      <w:r w:rsidRPr="000E7B7A">
        <w:rPr>
          <w:rFonts w:cstheme="minorHAnsi"/>
          <w:sz w:val="24"/>
          <w:szCs w:val="24"/>
        </w:rPr>
        <w:t xml:space="preserve">affordable housing and </w:t>
      </w:r>
      <w:r w:rsidR="009A5121" w:rsidRPr="000E7B7A">
        <w:rPr>
          <w:rFonts w:cstheme="minorHAnsi"/>
          <w:sz w:val="24"/>
          <w:szCs w:val="24"/>
        </w:rPr>
        <w:t>helps</w:t>
      </w:r>
      <w:r w:rsidRPr="000E7B7A">
        <w:rPr>
          <w:rFonts w:cstheme="minorHAnsi"/>
          <w:sz w:val="24"/>
          <w:szCs w:val="24"/>
        </w:rPr>
        <w:t xml:space="preserve"> participants successfully maintain long-term</w:t>
      </w:r>
      <w:r>
        <w:rPr>
          <w:rFonts w:cstheme="minorHAnsi"/>
          <w:sz w:val="24"/>
          <w:szCs w:val="24"/>
        </w:rPr>
        <w:t xml:space="preserve"> and </w:t>
      </w:r>
      <w:r w:rsidRPr="000E7B7A">
        <w:rPr>
          <w:rFonts w:cstheme="minorHAnsi"/>
          <w:sz w:val="24"/>
          <w:szCs w:val="24"/>
        </w:rPr>
        <w:t>stable housing.</w:t>
      </w:r>
    </w:p>
    <w:p w14:paraId="1BF89BDE" w14:textId="77777777" w:rsidR="000E7B7A" w:rsidRPr="000E7B7A" w:rsidRDefault="000E7B7A" w:rsidP="000E7B7A">
      <w:pPr>
        <w:rPr>
          <w:rFonts w:cstheme="minorHAnsi"/>
          <w:sz w:val="24"/>
          <w:szCs w:val="24"/>
        </w:rPr>
      </w:pPr>
      <w:r w:rsidRPr="000E7B7A">
        <w:rPr>
          <w:rFonts w:cstheme="minorHAnsi"/>
          <w:sz w:val="24"/>
          <w:szCs w:val="24"/>
        </w:rPr>
        <w:t xml:space="preserve"> </w:t>
      </w:r>
    </w:p>
    <w:p w14:paraId="77DB72C1" w14:textId="7DBF18F4" w:rsidR="000E7B7A" w:rsidRPr="000E7B7A" w:rsidRDefault="00CC565E" w:rsidP="000E7B7A">
      <w:pPr>
        <w:rPr>
          <w:rFonts w:cstheme="minorHAnsi"/>
          <w:b/>
          <w:bCs/>
          <w:sz w:val="28"/>
          <w:szCs w:val="28"/>
        </w:rPr>
      </w:pPr>
      <w:r>
        <w:rPr>
          <w:rFonts w:cstheme="minorHAnsi"/>
          <w:b/>
          <w:bCs/>
          <w:sz w:val="28"/>
          <w:szCs w:val="28"/>
        </w:rPr>
        <w:t xml:space="preserve">B. </w:t>
      </w:r>
      <w:r w:rsidR="000E7B7A" w:rsidRPr="000E7B7A">
        <w:rPr>
          <w:rFonts w:cstheme="minorHAnsi"/>
          <w:b/>
          <w:bCs/>
          <w:sz w:val="28"/>
          <w:szCs w:val="28"/>
        </w:rPr>
        <w:t>Purpose of the Manual</w:t>
      </w:r>
    </w:p>
    <w:p w14:paraId="38CE43BC" w14:textId="09EA618A" w:rsidR="000E7B7A" w:rsidRPr="000E7B7A" w:rsidRDefault="000E7B7A" w:rsidP="000E7B7A">
      <w:pPr>
        <w:rPr>
          <w:rFonts w:cstheme="minorHAnsi"/>
          <w:sz w:val="24"/>
          <w:szCs w:val="24"/>
        </w:rPr>
      </w:pPr>
      <w:r>
        <w:rPr>
          <w:rFonts w:cstheme="minorHAnsi"/>
          <w:sz w:val="24"/>
          <w:szCs w:val="24"/>
        </w:rPr>
        <w:t xml:space="preserve">The project Operations Manual establishes policies and further guidance for issues not covered by the HUD regulations guiding the program. The aim is to provide standard concepts, definitions, and procedures to enable efficient administration and the collection and reporting of performance data. </w:t>
      </w:r>
      <w:r w:rsidRPr="000E7B7A">
        <w:rPr>
          <w:rFonts w:cstheme="minorHAnsi"/>
          <w:sz w:val="24"/>
          <w:szCs w:val="24"/>
        </w:rPr>
        <w:t>The manual covers both admission to and continued participation in the program and how that will be accomplished.</w:t>
      </w:r>
    </w:p>
    <w:p w14:paraId="5C09533E" w14:textId="77777777" w:rsidR="000E7B7A" w:rsidRPr="000E7B7A" w:rsidRDefault="000E7B7A" w:rsidP="000E7B7A">
      <w:pPr>
        <w:rPr>
          <w:rFonts w:cstheme="minorHAnsi"/>
          <w:sz w:val="24"/>
          <w:szCs w:val="24"/>
        </w:rPr>
      </w:pPr>
    </w:p>
    <w:p w14:paraId="6CCB6A75" w14:textId="09CA8751" w:rsidR="000E7B7A" w:rsidRPr="000E7B7A" w:rsidRDefault="000E7B7A" w:rsidP="000E7B7A">
      <w:pPr>
        <w:rPr>
          <w:rFonts w:cstheme="minorHAnsi"/>
          <w:sz w:val="24"/>
          <w:szCs w:val="24"/>
        </w:rPr>
      </w:pPr>
      <w:r w:rsidRPr="000E7B7A">
        <w:rPr>
          <w:rFonts w:cstheme="minorHAnsi"/>
          <w:sz w:val="24"/>
          <w:szCs w:val="24"/>
        </w:rPr>
        <w:t xml:space="preserve">The administration of the rental assistance project is subject to the terms and conditions of this manual. To the extent an issue is not otherwise explained in this Project Operations Manual, the appropriate provisions of the McKinney-Vento Act and the CoC </w:t>
      </w:r>
      <w:r w:rsidR="005D2116">
        <w:rPr>
          <w:rFonts w:cstheme="minorHAnsi"/>
          <w:sz w:val="24"/>
          <w:szCs w:val="24"/>
        </w:rPr>
        <w:t>p</w:t>
      </w:r>
      <w:r w:rsidRPr="000E7B7A">
        <w:rPr>
          <w:rFonts w:cstheme="minorHAnsi"/>
          <w:sz w:val="24"/>
          <w:szCs w:val="24"/>
        </w:rPr>
        <w:t>rogram regulations (see</w:t>
      </w:r>
      <w:r>
        <w:rPr>
          <w:rFonts w:cstheme="minorHAnsi"/>
          <w:sz w:val="24"/>
          <w:szCs w:val="24"/>
        </w:rPr>
        <w:t xml:space="preserve"> </w:t>
      </w:r>
      <w:r w:rsidRPr="000E7B7A">
        <w:rPr>
          <w:rFonts w:cstheme="minorHAnsi"/>
          <w:sz w:val="24"/>
          <w:szCs w:val="24"/>
        </w:rPr>
        <w:t xml:space="preserve">Appendix B for CoC </w:t>
      </w:r>
      <w:r w:rsidR="005D2116">
        <w:rPr>
          <w:rFonts w:cstheme="minorHAnsi"/>
          <w:sz w:val="24"/>
          <w:szCs w:val="24"/>
        </w:rPr>
        <w:t>p</w:t>
      </w:r>
      <w:r w:rsidRPr="000E7B7A">
        <w:rPr>
          <w:rFonts w:cstheme="minorHAnsi"/>
          <w:sz w:val="24"/>
          <w:szCs w:val="24"/>
        </w:rPr>
        <w:t xml:space="preserve">rogram interim rule) and program guidance will be followed. This manual is subject to </w:t>
      </w:r>
      <w:r w:rsidR="005D2116" w:rsidRPr="000E7B7A">
        <w:rPr>
          <w:rFonts w:cstheme="minorHAnsi"/>
          <w:sz w:val="24"/>
          <w:szCs w:val="24"/>
        </w:rPr>
        <w:t>changes</w:t>
      </w:r>
      <w:r w:rsidRPr="000E7B7A">
        <w:rPr>
          <w:rFonts w:cstheme="minorHAnsi"/>
          <w:sz w:val="24"/>
          <w:szCs w:val="24"/>
        </w:rPr>
        <w:t xml:space="preserve"> </w:t>
      </w:r>
      <w:r w:rsidR="005D2116">
        <w:rPr>
          <w:rFonts w:cstheme="minorHAnsi"/>
          <w:sz w:val="24"/>
          <w:szCs w:val="24"/>
        </w:rPr>
        <w:t xml:space="preserve">as </w:t>
      </w:r>
      <w:r w:rsidRPr="000E7B7A">
        <w:rPr>
          <w:rFonts w:cstheme="minorHAnsi"/>
          <w:sz w:val="24"/>
          <w:szCs w:val="24"/>
        </w:rPr>
        <w:t>needed to meet the policy goals and priorities of CFCOG</w:t>
      </w:r>
      <w:r w:rsidR="005D2116">
        <w:rPr>
          <w:rFonts w:cstheme="minorHAnsi"/>
          <w:sz w:val="24"/>
          <w:szCs w:val="24"/>
        </w:rPr>
        <w:t xml:space="preserve"> and any changes in federal regulations and HUD policy guidance. </w:t>
      </w:r>
      <w:r w:rsidRPr="000E7B7A">
        <w:rPr>
          <w:rFonts w:cstheme="minorHAnsi"/>
          <w:sz w:val="24"/>
          <w:szCs w:val="24"/>
        </w:rPr>
        <w:t>For further information regarding CFCOG’s PSH, please contact:</w:t>
      </w:r>
    </w:p>
    <w:p w14:paraId="52BFEAC9" w14:textId="77777777" w:rsidR="000E7B7A" w:rsidRPr="000E7B7A" w:rsidRDefault="000E7B7A" w:rsidP="000E7B7A">
      <w:pPr>
        <w:rPr>
          <w:rFonts w:cstheme="minorHAnsi"/>
          <w:sz w:val="24"/>
          <w:szCs w:val="24"/>
        </w:rPr>
      </w:pPr>
    </w:p>
    <w:p w14:paraId="1B664070" w14:textId="4C9B1863" w:rsidR="000E7B7A" w:rsidRPr="000E7B7A" w:rsidRDefault="009C175E" w:rsidP="000E7B7A">
      <w:pPr>
        <w:jc w:val="center"/>
        <w:rPr>
          <w:rFonts w:cstheme="minorHAnsi"/>
          <w:b/>
          <w:bCs/>
          <w:sz w:val="24"/>
          <w:szCs w:val="24"/>
        </w:rPr>
      </w:pPr>
      <w:r>
        <w:rPr>
          <w:rFonts w:cstheme="minorHAnsi"/>
          <w:b/>
          <w:bCs/>
          <w:sz w:val="24"/>
          <w:szCs w:val="24"/>
        </w:rPr>
        <w:t xml:space="preserve">Homeless Services Director </w:t>
      </w:r>
    </w:p>
    <w:p w14:paraId="3CC2CCA6" w14:textId="77777777" w:rsidR="000E7B7A" w:rsidRPr="000E7B7A" w:rsidRDefault="000E7B7A" w:rsidP="000E7B7A">
      <w:pPr>
        <w:jc w:val="center"/>
        <w:rPr>
          <w:rFonts w:cstheme="minorHAnsi"/>
          <w:b/>
          <w:bCs/>
          <w:sz w:val="24"/>
          <w:szCs w:val="24"/>
        </w:rPr>
      </w:pPr>
      <w:r w:rsidRPr="000E7B7A">
        <w:rPr>
          <w:rFonts w:cstheme="minorHAnsi"/>
          <w:b/>
          <w:bCs/>
          <w:sz w:val="24"/>
          <w:szCs w:val="24"/>
        </w:rPr>
        <w:t>Cape Fear Council of Governments</w:t>
      </w:r>
    </w:p>
    <w:p w14:paraId="1831CC7B" w14:textId="77777777" w:rsidR="000E7B7A" w:rsidRPr="000E7B7A" w:rsidRDefault="000E7B7A" w:rsidP="000E7B7A">
      <w:pPr>
        <w:jc w:val="center"/>
        <w:rPr>
          <w:rFonts w:cstheme="minorHAnsi"/>
          <w:b/>
          <w:bCs/>
          <w:sz w:val="24"/>
          <w:szCs w:val="24"/>
        </w:rPr>
      </w:pPr>
      <w:r w:rsidRPr="000E7B7A">
        <w:rPr>
          <w:rFonts w:cstheme="minorHAnsi"/>
          <w:b/>
          <w:bCs/>
          <w:sz w:val="24"/>
          <w:szCs w:val="24"/>
        </w:rPr>
        <w:t>1480 Harbour Drive, Wilmington, NC 28401</w:t>
      </w:r>
    </w:p>
    <w:p w14:paraId="497E4BCC" w14:textId="77777777" w:rsidR="000E7B7A" w:rsidRPr="000E7B7A" w:rsidRDefault="000E7B7A" w:rsidP="000E7B7A">
      <w:pPr>
        <w:rPr>
          <w:rFonts w:cstheme="minorHAnsi"/>
          <w:sz w:val="24"/>
          <w:szCs w:val="24"/>
        </w:rPr>
      </w:pPr>
    </w:p>
    <w:p w14:paraId="22B9D9A5" w14:textId="77777777" w:rsidR="00F510C5" w:rsidRDefault="00F510C5" w:rsidP="000E7B7A">
      <w:pPr>
        <w:rPr>
          <w:rFonts w:cstheme="minorHAnsi"/>
          <w:b/>
          <w:bCs/>
          <w:sz w:val="28"/>
          <w:szCs w:val="28"/>
        </w:rPr>
      </w:pPr>
    </w:p>
    <w:p w14:paraId="517DE82A" w14:textId="16CF76CC" w:rsidR="000E7B7A" w:rsidRPr="005D2116" w:rsidRDefault="00CC565E" w:rsidP="000E7B7A">
      <w:pPr>
        <w:rPr>
          <w:rFonts w:cstheme="minorHAnsi"/>
          <w:b/>
          <w:bCs/>
          <w:sz w:val="28"/>
          <w:szCs w:val="28"/>
        </w:rPr>
      </w:pPr>
      <w:r>
        <w:rPr>
          <w:rFonts w:cstheme="minorHAnsi"/>
          <w:b/>
          <w:bCs/>
          <w:sz w:val="28"/>
          <w:szCs w:val="28"/>
        </w:rPr>
        <w:t xml:space="preserve">C. </w:t>
      </w:r>
      <w:r w:rsidR="000E7B7A" w:rsidRPr="005D2116">
        <w:rPr>
          <w:rFonts w:cstheme="minorHAnsi"/>
          <w:b/>
          <w:bCs/>
          <w:sz w:val="28"/>
          <w:szCs w:val="28"/>
        </w:rPr>
        <w:t>Fair Housing Policy</w:t>
      </w:r>
    </w:p>
    <w:p w14:paraId="66407F4D" w14:textId="67FC0DFE" w:rsidR="000E7B7A" w:rsidRPr="000E7B7A" w:rsidRDefault="000E7B7A" w:rsidP="000E7B7A">
      <w:pPr>
        <w:rPr>
          <w:rFonts w:cstheme="minorHAnsi"/>
          <w:sz w:val="24"/>
          <w:szCs w:val="24"/>
        </w:rPr>
      </w:pPr>
      <w:r w:rsidRPr="000E7B7A">
        <w:rPr>
          <w:rFonts w:cstheme="minorHAnsi"/>
          <w:sz w:val="24"/>
          <w:szCs w:val="24"/>
        </w:rPr>
        <w:t xml:space="preserve">It is the policy of CFCOG to fully comply with all federal, </w:t>
      </w:r>
      <w:r w:rsidR="005D2116" w:rsidRPr="000E7B7A">
        <w:rPr>
          <w:rFonts w:cstheme="minorHAnsi"/>
          <w:sz w:val="24"/>
          <w:szCs w:val="24"/>
        </w:rPr>
        <w:t>state,</w:t>
      </w:r>
      <w:r w:rsidRPr="000E7B7A">
        <w:rPr>
          <w:rFonts w:cstheme="minorHAnsi"/>
          <w:sz w:val="24"/>
          <w:szCs w:val="24"/>
        </w:rPr>
        <w:t xml:space="preserve"> and local nondiscrimination laws and to be compliant with the rules and regulations governing fair housing and equal opportunity in housing and employment.</w:t>
      </w:r>
    </w:p>
    <w:p w14:paraId="5360AA54" w14:textId="77777777" w:rsidR="000E7B7A" w:rsidRPr="000E7B7A" w:rsidRDefault="000E7B7A" w:rsidP="000E7B7A">
      <w:pPr>
        <w:rPr>
          <w:rFonts w:cstheme="minorHAnsi"/>
          <w:sz w:val="24"/>
          <w:szCs w:val="24"/>
        </w:rPr>
      </w:pPr>
    </w:p>
    <w:p w14:paraId="3E732DEF" w14:textId="0F4AA6CF" w:rsidR="000E7B7A" w:rsidRPr="000E7B7A" w:rsidRDefault="000E7B7A" w:rsidP="000E7B7A">
      <w:pPr>
        <w:rPr>
          <w:rFonts w:cstheme="minorHAnsi"/>
          <w:sz w:val="24"/>
          <w:szCs w:val="24"/>
        </w:rPr>
      </w:pPr>
      <w:r w:rsidRPr="000E7B7A">
        <w:rPr>
          <w:rFonts w:cstheme="minorHAnsi"/>
          <w:sz w:val="24"/>
          <w:szCs w:val="24"/>
        </w:rPr>
        <w:t xml:space="preserve">Specifically, CFCOG and </w:t>
      </w:r>
      <w:r w:rsidR="001258EB" w:rsidRPr="000E7B7A">
        <w:rPr>
          <w:rFonts w:cstheme="minorHAnsi"/>
          <w:sz w:val="24"/>
          <w:szCs w:val="24"/>
        </w:rPr>
        <w:t>it</w:t>
      </w:r>
      <w:r w:rsidR="001258EB">
        <w:rPr>
          <w:rFonts w:cstheme="minorHAnsi"/>
          <w:sz w:val="24"/>
          <w:szCs w:val="24"/>
        </w:rPr>
        <w:t>s</w:t>
      </w:r>
      <w:r w:rsidRPr="000E7B7A">
        <w:rPr>
          <w:rFonts w:cstheme="minorHAnsi"/>
          <w:sz w:val="24"/>
          <w:szCs w:val="24"/>
        </w:rPr>
        <w:t xml:space="preserve"> agents will not deny any family or individual on account of race, color, gender, sexual orientation, religion, creed, national or ethnic origin, age, family or marital status, handicap or disability, the opportunity to receive assistance under the PSH program, </w:t>
      </w:r>
      <w:r w:rsidRPr="000E7B7A">
        <w:rPr>
          <w:rFonts w:cstheme="minorHAnsi"/>
          <w:sz w:val="24"/>
          <w:szCs w:val="24"/>
        </w:rPr>
        <w:lastRenderedPageBreak/>
        <w:t xml:space="preserve">within the HEARTH Act’s statute, CoC </w:t>
      </w:r>
      <w:r w:rsidR="005D2116">
        <w:rPr>
          <w:rFonts w:cstheme="minorHAnsi"/>
          <w:sz w:val="24"/>
          <w:szCs w:val="24"/>
        </w:rPr>
        <w:t>p</w:t>
      </w:r>
      <w:r w:rsidRPr="000E7B7A">
        <w:rPr>
          <w:rFonts w:cstheme="minorHAnsi"/>
          <w:sz w:val="24"/>
          <w:szCs w:val="24"/>
        </w:rPr>
        <w:t>rogram regulations and Written Standards as well as HUD policy guidance.</w:t>
      </w:r>
    </w:p>
    <w:p w14:paraId="63B6065C" w14:textId="77777777" w:rsidR="000E7B7A" w:rsidRPr="000E7B7A" w:rsidRDefault="000E7B7A" w:rsidP="000E7B7A">
      <w:pPr>
        <w:rPr>
          <w:rFonts w:cstheme="minorHAnsi"/>
          <w:sz w:val="24"/>
          <w:szCs w:val="24"/>
        </w:rPr>
      </w:pPr>
    </w:p>
    <w:p w14:paraId="591EDDC6" w14:textId="77777777" w:rsidR="000E7B7A" w:rsidRPr="000E7B7A" w:rsidRDefault="000E7B7A" w:rsidP="000E7B7A">
      <w:pPr>
        <w:rPr>
          <w:rFonts w:cstheme="minorHAnsi"/>
          <w:sz w:val="24"/>
          <w:szCs w:val="24"/>
        </w:rPr>
      </w:pPr>
      <w:r w:rsidRPr="000E7B7A">
        <w:rPr>
          <w:rFonts w:cstheme="minorHAnsi"/>
          <w:sz w:val="24"/>
          <w:szCs w:val="24"/>
        </w:rPr>
        <w:t>Further CFCOG, will make reasonable accommodations in rules, policies, and services to give project participants equal opportunities to participate in the program and to occupy and enjoy full use of housing units assisted in the program.</w:t>
      </w:r>
    </w:p>
    <w:p w14:paraId="102ED36B" w14:textId="77777777" w:rsidR="000E7B7A" w:rsidRPr="000E7B7A" w:rsidRDefault="000E7B7A" w:rsidP="000E7B7A">
      <w:pPr>
        <w:rPr>
          <w:rFonts w:cstheme="minorHAnsi"/>
          <w:sz w:val="24"/>
          <w:szCs w:val="24"/>
        </w:rPr>
      </w:pPr>
    </w:p>
    <w:p w14:paraId="6C44FBC5" w14:textId="61C867DD" w:rsidR="000E7B7A" w:rsidRPr="005D2116" w:rsidRDefault="00CC565E" w:rsidP="000E7B7A">
      <w:pPr>
        <w:rPr>
          <w:rFonts w:cstheme="minorHAnsi"/>
          <w:b/>
          <w:bCs/>
          <w:sz w:val="28"/>
          <w:szCs w:val="28"/>
        </w:rPr>
      </w:pPr>
      <w:r>
        <w:rPr>
          <w:rFonts w:cstheme="minorHAnsi"/>
          <w:b/>
          <w:bCs/>
          <w:sz w:val="28"/>
          <w:szCs w:val="28"/>
        </w:rPr>
        <w:t xml:space="preserve">D. </w:t>
      </w:r>
      <w:r w:rsidR="000E7B7A" w:rsidRPr="005D2116">
        <w:rPr>
          <w:rFonts w:cstheme="minorHAnsi"/>
          <w:b/>
          <w:bCs/>
          <w:sz w:val="28"/>
          <w:szCs w:val="28"/>
        </w:rPr>
        <w:t>Discrimination Policy</w:t>
      </w:r>
    </w:p>
    <w:p w14:paraId="2D7B9A19" w14:textId="19883B8E" w:rsidR="000E7B7A" w:rsidRPr="000E7B7A" w:rsidRDefault="000E7B7A" w:rsidP="000E7B7A">
      <w:pPr>
        <w:rPr>
          <w:rFonts w:cstheme="minorHAnsi"/>
          <w:sz w:val="24"/>
          <w:szCs w:val="24"/>
        </w:rPr>
      </w:pPr>
      <w:r w:rsidRPr="000E7B7A">
        <w:rPr>
          <w:rFonts w:cstheme="minorHAnsi"/>
          <w:sz w:val="24"/>
          <w:szCs w:val="24"/>
        </w:rPr>
        <w:t xml:space="preserve">This manual adopts the policies within the CoC’s </w:t>
      </w:r>
      <w:r w:rsidR="005D2116">
        <w:rPr>
          <w:rFonts w:cstheme="minorHAnsi"/>
          <w:sz w:val="24"/>
          <w:szCs w:val="24"/>
        </w:rPr>
        <w:t>w</w:t>
      </w:r>
      <w:r w:rsidRPr="000E7B7A">
        <w:rPr>
          <w:rFonts w:cstheme="minorHAnsi"/>
          <w:sz w:val="24"/>
          <w:szCs w:val="24"/>
        </w:rPr>
        <w:t xml:space="preserve">ritten </w:t>
      </w:r>
      <w:r w:rsidR="005D2116">
        <w:rPr>
          <w:rFonts w:cstheme="minorHAnsi"/>
          <w:sz w:val="24"/>
          <w:szCs w:val="24"/>
        </w:rPr>
        <w:t>s</w:t>
      </w:r>
      <w:r w:rsidRPr="000E7B7A">
        <w:rPr>
          <w:rFonts w:cstheme="minorHAnsi"/>
          <w:sz w:val="24"/>
          <w:szCs w:val="24"/>
        </w:rPr>
        <w:t xml:space="preserve">tandards as the stated policies regarding discrimination. The </w:t>
      </w:r>
      <w:r w:rsidR="005D2116">
        <w:rPr>
          <w:rFonts w:cstheme="minorHAnsi"/>
          <w:sz w:val="24"/>
          <w:szCs w:val="24"/>
        </w:rPr>
        <w:t>w</w:t>
      </w:r>
      <w:r w:rsidRPr="000E7B7A">
        <w:rPr>
          <w:rFonts w:cstheme="minorHAnsi"/>
          <w:sz w:val="24"/>
          <w:szCs w:val="24"/>
        </w:rPr>
        <w:t xml:space="preserve">ritten </w:t>
      </w:r>
      <w:r w:rsidR="005D2116">
        <w:rPr>
          <w:rFonts w:cstheme="minorHAnsi"/>
          <w:sz w:val="24"/>
          <w:szCs w:val="24"/>
        </w:rPr>
        <w:t>s</w:t>
      </w:r>
      <w:r w:rsidRPr="000E7B7A">
        <w:rPr>
          <w:rFonts w:cstheme="minorHAnsi"/>
          <w:sz w:val="24"/>
          <w:szCs w:val="24"/>
        </w:rPr>
        <w:t>tandards are considered incorporated into this document by this reference.</w:t>
      </w:r>
    </w:p>
    <w:p w14:paraId="3E7D8B58" w14:textId="690E3509" w:rsidR="000E7B7A" w:rsidRPr="000E7B7A" w:rsidRDefault="000E7B7A" w:rsidP="000E7B7A">
      <w:pPr>
        <w:rPr>
          <w:rFonts w:cstheme="minorHAnsi"/>
          <w:sz w:val="24"/>
          <w:szCs w:val="24"/>
        </w:rPr>
      </w:pPr>
    </w:p>
    <w:p w14:paraId="46D4B71D" w14:textId="655CBE9D" w:rsidR="000E7B7A" w:rsidRPr="005D2116" w:rsidRDefault="00866881" w:rsidP="000E7B7A">
      <w:pPr>
        <w:rPr>
          <w:rFonts w:cstheme="minorHAnsi"/>
          <w:b/>
          <w:bCs/>
          <w:sz w:val="28"/>
          <w:szCs w:val="28"/>
        </w:rPr>
      </w:pPr>
      <w:r>
        <w:rPr>
          <w:rFonts w:cstheme="minorHAnsi"/>
          <w:b/>
          <w:bCs/>
          <w:sz w:val="28"/>
          <w:szCs w:val="28"/>
        </w:rPr>
        <w:t xml:space="preserve">E. </w:t>
      </w:r>
      <w:r w:rsidR="000E7B7A" w:rsidRPr="005D2116">
        <w:rPr>
          <w:rFonts w:cstheme="minorHAnsi"/>
          <w:b/>
          <w:bCs/>
          <w:sz w:val="28"/>
          <w:szCs w:val="28"/>
        </w:rPr>
        <w:t xml:space="preserve">Using this </w:t>
      </w:r>
      <w:proofErr w:type="gramStart"/>
      <w:r w:rsidR="000E7B7A" w:rsidRPr="005D2116">
        <w:rPr>
          <w:rFonts w:cstheme="minorHAnsi"/>
          <w:b/>
          <w:bCs/>
          <w:sz w:val="28"/>
          <w:szCs w:val="28"/>
        </w:rPr>
        <w:t>Manual</w:t>
      </w:r>
      <w:proofErr w:type="gramEnd"/>
    </w:p>
    <w:p w14:paraId="69819BFD" w14:textId="2CE25E13" w:rsidR="000E7B7A" w:rsidRPr="000E7B7A" w:rsidRDefault="000E7B7A" w:rsidP="000E7B7A">
      <w:pPr>
        <w:rPr>
          <w:rFonts w:cstheme="minorHAnsi"/>
          <w:sz w:val="24"/>
          <w:szCs w:val="24"/>
        </w:rPr>
      </w:pPr>
      <w:r w:rsidRPr="000E7B7A">
        <w:rPr>
          <w:rFonts w:cstheme="minorHAnsi"/>
          <w:sz w:val="24"/>
          <w:szCs w:val="24"/>
        </w:rPr>
        <w:t xml:space="preserve">The </w:t>
      </w:r>
      <w:r w:rsidR="005D2116">
        <w:rPr>
          <w:rFonts w:cstheme="minorHAnsi"/>
          <w:sz w:val="24"/>
          <w:szCs w:val="24"/>
        </w:rPr>
        <w:t>m</w:t>
      </w:r>
      <w:r w:rsidRPr="000E7B7A">
        <w:rPr>
          <w:rFonts w:cstheme="minorHAnsi"/>
          <w:sz w:val="24"/>
          <w:szCs w:val="24"/>
        </w:rPr>
        <w:t xml:space="preserve">anual provides the staff, management, the CoC membership and those who will access the CFCOG PSH program, guidance on the operation and </w:t>
      </w:r>
      <w:r w:rsidR="009C10BC" w:rsidRPr="000E7B7A">
        <w:rPr>
          <w:rFonts w:cstheme="minorHAnsi"/>
          <w:sz w:val="24"/>
          <w:szCs w:val="24"/>
        </w:rPr>
        <w:t>use of</w:t>
      </w:r>
      <w:r w:rsidRPr="000E7B7A">
        <w:rPr>
          <w:rFonts w:cstheme="minorHAnsi"/>
          <w:sz w:val="24"/>
          <w:szCs w:val="24"/>
        </w:rPr>
        <w:t xml:space="preserve"> the program. CFCOG views the Project Operations Manual as a “living” document </w:t>
      </w:r>
      <w:r w:rsidR="005D2116">
        <w:rPr>
          <w:rFonts w:cstheme="minorHAnsi"/>
          <w:sz w:val="24"/>
          <w:szCs w:val="24"/>
        </w:rPr>
        <w:t xml:space="preserve">that will be updated as program guidance changes. </w:t>
      </w:r>
    </w:p>
    <w:p w14:paraId="2C4A2B8D" w14:textId="77777777" w:rsidR="000E7B7A" w:rsidRPr="000E7B7A" w:rsidRDefault="000E7B7A" w:rsidP="000E7B7A">
      <w:pPr>
        <w:rPr>
          <w:rFonts w:cstheme="minorHAnsi"/>
          <w:sz w:val="24"/>
          <w:szCs w:val="24"/>
        </w:rPr>
      </w:pPr>
    </w:p>
    <w:p w14:paraId="1E1FEF70" w14:textId="59F516BB" w:rsidR="000E7B7A" w:rsidRPr="005D2116" w:rsidRDefault="00866881" w:rsidP="000E7B7A">
      <w:pPr>
        <w:rPr>
          <w:rFonts w:cstheme="minorHAnsi"/>
          <w:b/>
          <w:bCs/>
          <w:sz w:val="28"/>
          <w:szCs w:val="28"/>
        </w:rPr>
      </w:pPr>
      <w:r>
        <w:rPr>
          <w:rFonts w:cstheme="minorHAnsi"/>
          <w:b/>
          <w:bCs/>
          <w:sz w:val="28"/>
          <w:szCs w:val="28"/>
        </w:rPr>
        <w:t xml:space="preserve">F. </w:t>
      </w:r>
      <w:r w:rsidR="000E7B7A" w:rsidRPr="005D2116">
        <w:rPr>
          <w:rFonts w:cstheme="minorHAnsi"/>
          <w:b/>
          <w:bCs/>
          <w:sz w:val="28"/>
          <w:szCs w:val="28"/>
        </w:rPr>
        <w:t>Required CFCOG’s Program Forms</w:t>
      </w:r>
    </w:p>
    <w:p w14:paraId="4A314C77" w14:textId="101AB1D2" w:rsidR="000E7B7A" w:rsidRPr="000E7B7A" w:rsidRDefault="000E7B7A" w:rsidP="42CDDF67">
      <w:pPr>
        <w:rPr>
          <w:sz w:val="24"/>
          <w:szCs w:val="24"/>
        </w:rPr>
      </w:pPr>
      <w:r w:rsidRPr="42CDDF67">
        <w:rPr>
          <w:sz w:val="24"/>
          <w:szCs w:val="24"/>
        </w:rPr>
        <w:t>CFCOG develops and provides access to necessary forms to be used to administer the rental assistance program. The required forms to be used</w:t>
      </w:r>
      <w:r w:rsidR="00A863D0" w:rsidRPr="42CDDF67">
        <w:rPr>
          <w:sz w:val="24"/>
          <w:szCs w:val="24"/>
        </w:rPr>
        <w:t xml:space="preserve">, </w:t>
      </w:r>
      <w:r w:rsidRPr="42CDDF67">
        <w:rPr>
          <w:sz w:val="24"/>
          <w:szCs w:val="24"/>
        </w:rPr>
        <w:t xml:space="preserve">will be added to the CoC’s </w:t>
      </w:r>
      <w:r w:rsidR="00A863D0" w:rsidRPr="42CDDF67">
        <w:rPr>
          <w:sz w:val="24"/>
          <w:szCs w:val="24"/>
        </w:rPr>
        <w:t>website,</w:t>
      </w:r>
      <w:r w:rsidRPr="42CDDF67">
        <w:rPr>
          <w:sz w:val="24"/>
          <w:szCs w:val="24"/>
        </w:rPr>
        <w:t xml:space="preserve"> and added as exhibits</w:t>
      </w:r>
      <w:r w:rsidR="4101CDB0" w:rsidRPr="42CDDF67">
        <w:rPr>
          <w:sz w:val="24"/>
          <w:szCs w:val="24"/>
        </w:rPr>
        <w:t xml:space="preserve"> to this manual</w:t>
      </w:r>
      <w:r w:rsidRPr="42CDDF67">
        <w:rPr>
          <w:sz w:val="24"/>
          <w:szCs w:val="24"/>
        </w:rPr>
        <w:t>.</w:t>
      </w:r>
    </w:p>
    <w:p w14:paraId="604F5495" w14:textId="77777777" w:rsidR="000E7B7A" w:rsidRPr="000E7B7A" w:rsidRDefault="000E7B7A" w:rsidP="000E7B7A">
      <w:pPr>
        <w:rPr>
          <w:rFonts w:cstheme="minorHAnsi"/>
          <w:sz w:val="24"/>
          <w:szCs w:val="24"/>
        </w:rPr>
      </w:pPr>
    </w:p>
    <w:p w14:paraId="5E6CD2C9" w14:textId="77777777" w:rsidR="000E7B7A" w:rsidRPr="000E7B7A" w:rsidRDefault="000E7B7A" w:rsidP="000E7B7A">
      <w:pPr>
        <w:rPr>
          <w:rFonts w:cstheme="minorHAnsi"/>
          <w:sz w:val="24"/>
          <w:szCs w:val="24"/>
        </w:rPr>
      </w:pPr>
      <w:r w:rsidRPr="00A863D0">
        <w:rPr>
          <w:rFonts w:cstheme="minorHAnsi"/>
          <w:b/>
          <w:bCs/>
          <w:sz w:val="24"/>
          <w:szCs w:val="24"/>
          <w:u w:val="single"/>
        </w:rPr>
        <w:t>Required forms include</w:t>
      </w:r>
      <w:r w:rsidRPr="000E7B7A">
        <w:rPr>
          <w:rFonts w:cstheme="minorHAnsi"/>
          <w:sz w:val="24"/>
          <w:szCs w:val="24"/>
        </w:rPr>
        <w:t>:</w:t>
      </w:r>
    </w:p>
    <w:p w14:paraId="0FDF5020" w14:textId="77777777" w:rsidR="000E7B7A" w:rsidRPr="000E7B7A" w:rsidRDefault="000E7B7A" w:rsidP="000E7B7A">
      <w:pPr>
        <w:rPr>
          <w:rFonts w:cstheme="minorHAnsi"/>
          <w:sz w:val="24"/>
          <w:szCs w:val="24"/>
        </w:rPr>
      </w:pPr>
    </w:p>
    <w:p w14:paraId="05118CB5" w14:textId="773DE413" w:rsidR="000E7B7A" w:rsidRDefault="000E7B7A" w:rsidP="00A863D0">
      <w:pPr>
        <w:pStyle w:val="ListParagraph"/>
        <w:numPr>
          <w:ilvl w:val="0"/>
          <w:numId w:val="5"/>
        </w:numPr>
        <w:rPr>
          <w:rFonts w:cstheme="minorHAnsi"/>
          <w:sz w:val="24"/>
          <w:szCs w:val="24"/>
        </w:rPr>
      </w:pPr>
      <w:r w:rsidRPr="00A863D0">
        <w:rPr>
          <w:rFonts w:cstheme="minorHAnsi"/>
          <w:sz w:val="24"/>
          <w:szCs w:val="24"/>
        </w:rPr>
        <w:t>Document Checklist</w:t>
      </w:r>
    </w:p>
    <w:p w14:paraId="6C2892EF" w14:textId="77777777" w:rsidR="00A863D0" w:rsidRPr="00A863D0" w:rsidRDefault="00A863D0" w:rsidP="00A863D0">
      <w:pPr>
        <w:pStyle w:val="ListParagraph"/>
        <w:ind w:left="1080"/>
        <w:rPr>
          <w:rFonts w:cstheme="minorHAnsi"/>
          <w:sz w:val="24"/>
          <w:szCs w:val="24"/>
        </w:rPr>
      </w:pPr>
    </w:p>
    <w:p w14:paraId="44DCDDC9" w14:textId="2C8E7F78" w:rsidR="000E7B7A" w:rsidRDefault="000E7B7A" w:rsidP="00A863D0">
      <w:pPr>
        <w:pStyle w:val="ListParagraph"/>
        <w:numPr>
          <w:ilvl w:val="0"/>
          <w:numId w:val="5"/>
        </w:numPr>
        <w:rPr>
          <w:rFonts w:cstheme="minorHAnsi"/>
          <w:sz w:val="24"/>
          <w:szCs w:val="24"/>
        </w:rPr>
      </w:pPr>
      <w:r w:rsidRPr="00A863D0">
        <w:rPr>
          <w:rFonts w:cstheme="minorHAnsi"/>
          <w:sz w:val="24"/>
          <w:szCs w:val="24"/>
        </w:rPr>
        <w:t>Homeless, Income, Disability, Chronic Homeless Eligibility Forms</w:t>
      </w:r>
    </w:p>
    <w:p w14:paraId="063E26D9" w14:textId="77777777" w:rsidR="00A863D0" w:rsidRPr="00A863D0" w:rsidRDefault="00A863D0" w:rsidP="00A863D0">
      <w:pPr>
        <w:pStyle w:val="ListParagraph"/>
        <w:ind w:left="1080"/>
        <w:rPr>
          <w:rFonts w:cstheme="minorHAnsi"/>
          <w:sz w:val="24"/>
          <w:szCs w:val="24"/>
        </w:rPr>
      </w:pPr>
    </w:p>
    <w:p w14:paraId="6062AD1D" w14:textId="001442CF" w:rsidR="000E7B7A" w:rsidRDefault="000E7B7A" w:rsidP="00A863D0">
      <w:pPr>
        <w:pStyle w:val="ListParagraph"/>
        <w:numPr>
          <w:ilvl w:val="0"/>
          <w:numId w:val="5"/>
        </w:numPr>
        <w:rPr>
          <w:rFonts w:cstheme="minorHAnsi"/>
          <w:sz w:val="24"/>
          <w:szCs w:val="24"/>
        </w:rPr>
      </w:pPr>
      <w:r w:rsidRPr="00A863D0">
        <w:rPr>
          <w:rFonts w:cstheme="minorHAnsi"/>
          <w:sz w:val="24"/>
          <w:szCs w:val="24"/>
        </w:rPr>
        <w:t>Release of Information Forms</w:t>
      </w:r>
    </w:p>
    <w:p w14:paraId="50E6F671" w14:textId="77777777" w:rsidR="00A863D0" w:rsidRPr="00A863D0" w:rsidRDefault="00A863D0" w:rsidP="00A863D0">
      <w:pPr>
        <w:pStyle w:val="ListParagraph"/>
        <w:ind w:left="1080"/>
        <w:rPr>
          <w:rFonts w:cstheme="minorHAnsi"/>
          <w:sz w:val="24"/>
          <w:szCs w:val="24"/>
        </w:rPr>
      </w:pPr>
    </w:p>
    <w:p w14:paraId="1CB91CD8" w14:textId="6D6E773A" w:rsidR="000E7B7A" w:rsidRDefault="000E7B7A" w:rsidP="00A863D0">
      <w:pPr>
        <w:pStyle w:val="ListParagraph"/>
        <w:numPr>
          <w:ilvl w:val="0"/>
          <w:numId w:val="5"/>
        </w:numPr>
        <w:rPr>
          <w:rFonts w:cstheme="minorHAnsi"/>
          <w:sz w:val="24"/>
          <w:szCs w:val="24"/>
        </w:rPr>
      </w:pPr>
      <w:r w:rsidRPr="00A863D0">
        <w:rPr>
          <w:rFonts w:cstheme="minorHAnsi"/>
          <w:sz w:val="24"/>
          <w:szCs w:val="24"/>
        </w:rPr>
        <w:t xml:space="preserve">Rental Assistance Agreement with landlords </w:t>
      </w:r>
    </w:p>
    <w:p w14:paraId="774360DB" w14:textId="77777777" w:rsidR="00A863D0" w:rsidRPr="00A863D0" w:rsidRDefault="00A863D0" w:rsidP="00A863D0">
      <w:pPr>
        <w:pStyle w:val="ListParagraph"/>
        <w:ind w:left="1080"/>
        <w:rPr>
          <w:rFonts w:cstheme="minorHAnsi"/>
          <w:sz w:val="24"/>
          <w:szCs w:val="24"/>
        </w:rPr>
      </w:pPr>
    </w:p>
    <w:p w14:paraId="4940FA3F" w14:textId="6E726E0B" w:rsidR="000E7B7A" w:rsidRDefault="000E7B7A" w:rsidP="00A863D0">
      <w:pPr>
        <w:pStyle w:val="ListParagraph"/>
        <w:numPr>
          <w:ilvl w:val="0"/>
          <w:numId w:val="5"/>
        </w:numPr>
        <w:rPr>
          <w:rFonts w:cstheme="minorHAnsi"/>
          <w:sz w:val="24"/>
          <w:szCs w:val="24"/>
        </w:rPr>
      </w:pPr>
      <w:r w:rsidRPr="00A863D0">
        <w:rPr>
          <w:rFonts w:cstheme="minorHAnsi"/>
          <w:sz w:val="24"/>
          <w:szCs w:val="24"/>
        </w:rPr>
        <w:t>HQS Inspection form</w:t>
      </w:r>
    </w:p>
    <w:p w14:paraId="4625FF6B" w14:textId="77777777" w:rsidR="00A863D0" w:rsidRPr="00A863D0" w:rsidRDefault="00A863D0" w:rsidP="00A863D0">
      <w:pPr>
        <w:pStyle w:val="ListParagraph"/>
        <w:ind w:left="1080"/>
        <w:rPr>
          <w:rFonts w:cstheme="minorHAnsi"/>
          <w:sz w:val="24"/>
          <w:szCs w:val="24"/>
        </w:rPr>
      </w:pPr>
    </w:p>
    <w:p w14:paraId="42B18A4E" w14:textId="7B5EBE21" w:rsidR="000E7B7A" w:rsidRDefault="000E7B7A" w:rsidP="00A863D0">
      <w:pPr>
        <w:pStyle w:val="ListParagraph"/>
        <w:numPr>
          <w:ilvl w:val="0"/>
          <w:numId w:val="5"/>
        </w:numPr>
        <w:rPr>
          <w:rFonts w:cstheme="minorHAnsi"/>
          <w:sz w:val="24"/>
          <w:szCs w:val="24"/>
        </w:rPr>
      </w:pPr>
      <w:r w:rsidRPr="00A863D0">
        <w:rPr>
          <w:rFonts w:cstheme="minorHAnsi"/>
          <w:sz w:val="24"/>
          <w:szCs w:val="24"/>
        </w:rPr>
        <w:t>Rent Reasonableness Form</w:t>
      </w:r>
    </w:p>
    <w:p w14:paraId="21C5D7B8" w14:textId="77777777" w:rsidR="00A863D0" w:rsidRPr="00A863D0" w:rsidRDefault="00A863D0" w:rsidP="00A863D0">
      <w:pPr>
        <w:pStyle w:val="ListParagraph"/>
        <w:ind w:left="1080"/>
        <w:rPr>
          <w:rFonts w:cstheme="minorHAnsi"/>
          <w:sz w:val="24"/>
          <w:szCs w:val="24"/>
        </w:rPr>
      </w:pPr>
    </w:p>
    <w:p w14:paraId="7CD276C0" w14:textId="4B01A9C6" w:rsidR="000E7B7A" w:rsidRPr="00A863D0" w:rsidRDefault="000E7B7A" w:rsidP="00A863D0">
      <w:pPr>
        <w:pStyle w:val="ListParagraph"/>
        <w:numPr>
          <w:ilvl w:val="0"/>
          <w:numId w:val="5"/>
        </w:numPr>
        <w:rPr>
          <w:rFonts w:cstheme="minorHAnsi"/>
          <w:sz w:val="24"/>
          <w:szCs w:val="24"/>
        </w:rPr>
      </w:pPr>
      <w:r w:rsidRPr="00A863D0">
        <w:rPr>
          <w:rFonts w:cstheme="minorHAnsi"/>
          <w:sz w:val="24"/>
          <w:szCs w:val="24"/>
        </w:rPr>
        <w:t>Rent Calculation Form</w:t>
      </w:r>
    </w:p>
    <w:p w14:paraId="3122A048" w14:textId="77777777" w:rsidR="000E7B7A" w:rsidRDefault="000E7B7A" w:rsidP="000E7B7A">
      <w:pPr>
        <w:rPr>
          <w:rFonts w:cstheme="minorHAnsi"/>
          <w:sz w:val="24"/>
          <w:szCs w:val="24"/>
        </w:rPr>
      </w:pPr>
    </w:p>
    <w:p w14:paraId="4B712934" w14:textId="77777777" w:rsidR="009A5121" w:rsidRPr="000E7B7A" w:rsidRDefault="009A5121" w:rsidP="000E7B7A">
      <w:pPr>
        <w:rPr>
          <w:rFonts w:cstheme="minorHAnsi"/>
          <w:sz w:val="24"/>
          <w:szCs w:val="24"/>
        </w:rPr>
      </w:pPr>
    </w:p>
    <w:p w14:paraId="186BBFCD" w14:textId="2024B26A" w:rsidR="000E7B7A" w:rsidRDefault="000E7B7A" w:rsidP="000E7B7A">
      <w:pPr>
        <w:rPr>
          <w:rFonts w:cstheme="minorHAnsi"/>
          <w:b/>
          <w:bCs/>
          <w:sz w:val="32"/>
          <w:szCs w:val="32"/>
          <w:u w:val="single"/>
        </w:rPr>
      </w:pPr>
      <w:r w:rsidRPr="00A863D0">
        <w:rPr>
          <w:rFonts w:cstheme="minorHAnsi"/>
          <w:b/>
          <w:bCs/>
          <w:sz w:val="32"/>
          <w:szCs w:val="32"/>
          <w:u w:val="single"/>
        </w:rPr>
        <w:t xml:space="preserve">SECTION </w:t>
      </w:r>
      <w:r w:rsidR="00A863D0" w:rsidRPr="00A863D0">
        <w:rPr>
          <w:rFonts w:cstheme="minorHAnsi"/>
          <w:b/>
          <w:bCs/>
          <w:sz w:val="32"/>
          <w:szCs w:val="32"/>
          <w:u w:val="single"/>
        </w:rPr>
        <w:t>1</w:t>
      </w:r>
      <w:r w:rsidRPr="00A863D0">
        <w:rPr>
          <w:rFonts w:cstheme="minorHAnsi"/>
          <w:b/>
          <w:bCs/>
          <w:sz w:val="32"/>
          <w:szCs w:val="32"/>
          <w:u w:val="single"/>
        </w:rPr>
        <w:t>:  P</w:t>
      </w:r>
      <w:r w:rsidR="001F5CDF">
        <w:rPr>
          <w:rFonts w:cstheme="minorHAnsi"/>
          <w:b/>
          <w:bCs/>
          <w:sz w:val="32"/>
          <w:szCs w:val="32"/>
          <w:u w:val="single"/>
        </w:rPr>
        <w:t>ROJECT OVERVIEW</w:t>
      </w:r>
    </w:p>
    <w:p w14:paraId="258B631C" w14:textId="77777777" w:rsidR="00A863D0" w:rsidRPr="00A863D0" w:rsidRDefault="00A863D0" w:rsidP="000E7B7A">
      <w:pPr>
        <w:rPr>
          <w:rFonts w:cstheme="minorHAnsi"/>
          <w:b/>
          <w:bCs/>
          <w:sz w:val="32"/>
          <w:szCs w:val="32"/>
          <w:u w:val="single"/>
        </w:rPr>
      </w:pPr>
    </w:p>
    <w:p w14:paraId="78A9E68C" w14:textId="6996F1C0" w:rsidR="000E7B7A" w:rsidRPr="00215523" w:rsidRDefault="00215523" w:rsidP="00215523">
      <w:pPr>
        <w:rPr>
          <w:rFonts w:cstheme="minorHAnsi"/>
          <w:b/>
          <w:bCs/>
          <w:sz w:val="28"/>
          <w:szCs w:val="28"/>
        </w:rPr>
      </w:pPr>
      <w:r>
        <w:rPr>
          <w:rFonts w:cstheme="minorHAnsi"/>
          <w:b/>
          <w:bCs/>
          <w:sz w:val="28"/>
          <w:szCs w:val="28"/>
        </w:rPr>
        <w:t xml:space="preserve">A. </w:t>
      </w:r>
      <w:r w:rsidR="000E7B7A" w:rsidRPr="00215523">
        <w:rPr>
          <w:rFonts w:cstheme="minorHAnsi"/>
          <w:b/>
          <w:bCs/>
          <w:sz w:val="28"/>
          <w:szCs w:val="28"/>
        </w:rPr>
        <w:t xml:space="preserve">Description of </w:t>
      </w:r>
      <w:r w:rsidR="00A863D0" w:rsidRPr="00215523">
        <w:rPr>
          <w:rFonts w:cstheme="minorHAnsi"/>
          <w:b/>
          <w:bCs/>
          <w:sz w:val="28"/>
          <w:szCs w:val="28"/>
        </w:rPr>
        <w:t>R</w:t>
      </w:r>
      <w:r w:rsidR="000E7B7A" w:rsidRPr="00215523">
        <w:rPr>
          <w:rFonts w:cstheme="minorHAnsi"/>
          <w:b/>
          <w:bCs/>
          <w:sz w:val="28"/>
          <w:szCs w:val="28"/>
        </w:rPr>
        <w:t xml:space="preserve">ental </w:t>
      </w:r>
      <w:r w:rsidR="00A863D0" w:rsidRPr="00215523">
        <w:rPr>
          <w:rFonts w:cstheme="minorHAnsi"/>
          <w:b/>
          <w:bCs/>
          <w:sz w:val="28"/>
          <w:szCs w:val="28"/>
        </w:rPr>
        <w:t>A</w:t>
      </w:r>
      <w:r w:rsidR="000E7B7A" w:rsidRPr="00215523">
        <w:rPr>
          <w:rFonts w:cstheme="minorHAnsi"/>
          <w:b/>
          <w:bCs/>
          <w:sz w:val="28"/>
          <w:szCs w:val="28"/>
        </w:rPr>
        <w:t xml:space="preserve">ssistance </w:t>
      </w:r>
    </w:p>
    <w:p w14:paraId="28FE8937" w14:textId="474CDD4E" w:rsidR="000E7B7A" w:rsidRPr="000E7B7A" w:rsidRDefault="000E7B7A" w:rsidP="000E7B7A">
      <w:pPr>
        <w:rPr>
          <w:rFonts w:cstheme="minorHAnsi"/>
          <w:sz w:val="24"/>
          <w:szCs w:val="24"/>
        </w:rPr>
      </w:pPr>
      <w:r w:rsidRPr="000E7B7A">
        <w:rPr>
          <w:rFonts w:cstheme="minorHAnsi"/>
          <w:sz w:val="24"/>
          <w:szCs w:val="24"/>
        </w:rPr>
        <w:t>Through the rental assistance program, participants are offered housing of their choice in the private rental market, also known as “scatter-site housing</w:t>
      </w:r>
      <w:r w:rsidR="00A863D0">
        <w:rPr>
          <w:rFonts w:cstheme="minorHAnsi"/>
          <w:sz w:val="24"/>
          <w:szCs w:val="24"/>
        </w:rPr>
        <w:t>.</w:t>
      </w:r>
      <w:r w:rsidRPr="000E7B7A">
        <w:rPr>
          <w:rFonts w:cstheme="minorHAnsi"/>
          <w:sz w:val="24"/>
          <w:szCs w:val="24"/>
        </w:rPr>
        <w:t>” The CFCOG will enter into a rental assistance agreement with participating landlords and the resident. The agreement is an addendum to the lease.</w:t>
      </w:r>
    </w:p>
    <w:p w14:paraId="47E2BC4D" w14:textId="77777777" w:rsidR="000E7B7A" w:rsidRPr="000E7B7A" w:rsidRDefault="000E7B7A" w:rsidP="000E7B7A">
      <w:pPr>
        <w:rPr>
          <w:rFonts w:cstheme="minorHAnsi"/>
          <w:sz w:val="24"/>
          <w:szCs w:val="24"/>
        </w:rPr>
      </w:pPr>
    </w:p>
    <w:p w14:paraId="2B497336" w14:textId="5FE89FF2" w:rsidR="000E7B7A" w:rsidRPr="0075303E" w:rsidRDefault="0075303E" w:rsidP="0075303E">
      <w:pPr>
        <w:rPr>
          <w:rFonts w:cstheme="minorHAnsi"/>
          <w:b/>
          <w:bCs/>
          <w:sz w:val="28"/>
          <w:szCs w:val="28"/>
        </w:rPr>
      </w:pPr>
      <w:r>
        <w:rPr>
          <w:rFonts w:cstheme="minorHAnsi"/>
          <w:b/>
          <w:bCs/>
          <w:sz w:val="28"/>
          <w:szCs w:val="28"/>
        </w:rPr>
        <w:t xml:space="preserve">B. </w:t>
      </w:r>
      <w:r w:rsidR="000E7B7A" w:rsidRPr="0075303E">
        <w:rPr>
          <w:rFonts w:cstheme="minorHAnsi"/>
          <w:b/>
          <w:bCs/>
          <w:sz w:val="28"/>
          <w:szCs w:val="28"/>
        </w:rPr>
        <w:t>Description of the Services</w:t>
      </w:r>
    </w:p>
    <w:p w14:paraId="3A74AE2D" w14:textId="77777777" w:rsidR="00092FD0" w:rsidRDefault="000E7B7A" w:rsidP="000E7B7A">
      <w:pPr>
        <w:rPr>
          <w:rFonts w:cstheme="minorHAnsi"/>
          <w:sz w:val="24"/>
          <w:szCs w:val="24"/>
        </w:rPr>
      </w:pPr>
      <w:r w:rsidRPr="000E7B7A">
        <w:rPr>
          <w:rFonts w:cstheme="minorHAnsi"/>
          <w:sz w:val="24"/>
          <w:szCs w:val="24"/>
        </w:rPr>
        <w:t xml:space="preserve">CFCOG will provide either directly or through a partner agency access to voluntary </w:t>
      </w:r>
      <w:r w:rsidR="00A863D0">
        <w:rPr>
          <w:rFonts w:cstheme="minorHAnsi"/>
          <w:sz w:val="24"/>
          <w:szCs w:val="24"/>
        </w:rPr>
        <w:t>c</w:t>
      </w:r>
      <w:r w:rsidRPr="000E7B7A">
        <w:rPr>
          <w:rFonts w:cstheme="minorHAnsi"/>
          <w:sz w:val="24"/>
          <w:szCs w:val="24"/>
        </w:rPr>
        <w:t xml:space="preserve">ase </w:t>
      </w:r>
      <w:r w:rsidR="00A863D0">
        <w:rPr>
          <w:rFonts w:cstheme="minorHAnsi"/>
          <w:sz w:val="24"/>
          <w:szCs w:val="24"/>
        </w:rPr>
        <w:t>m</w:t>
      </w:r>
      <w:r w:rsidRPr="000E7B7A">
        <w:rPr>
          <w:rFonts w:cstheme="minorHAnsi"/>
          <w:sz w:val="24"/>
          <w:szCs w:val="24"/>
        </w:rPr>
        <w:t xml:space="preserve">anagement and other services to participants. Acceptance of services is voluntary and will look different for each participant. </w:t>
      </w:r>
    </w:p>
    <w:p w14:paraId="1BC7895B" w14:textId="77777777" w:rsidR="00092FD0" w:rsidRDefault="00092FD0" w:rsidP="000E7B7A">
      <w:pPr>
        <w:rPr>
          <w:rFonts w:cstheme="minorHAnsi"/>
          <w:b/>
          <w:bCs/>
          <w:sz w:val="24"/>
          <w:szCs w:val="24"/>
          <w:u w:val="single"/>
        </w:rPr>
      </w:pPr>
    </w:p>
    <w:p w14:paraId="3BD5A3B4" w14:textId="234285B9" w:rsidR="000E7B7A" w:rsidRPr="00092FD0" w:rsidRDefault="000E7B7A" w:rsidP="000E7B7A">
      <w:pPr>
        <w:rPr>
          <w:rFonts w:cstheme="minorHAnsi"/>
          <w:b/>
          <w:bCs/>
          <w:sz w:val="24"/>
          <w:szCs w:val="24"/>
          <w:u w:val="single"/>
        </w:rPr>
      </w:pPr>
      <w:r w:rsidRPr="00092FD0">
        <w:rPr>
          <w:rFonts w:cstheme="minorHAnsi"/>
          <w:b/>
          <w:bCs/>
          <w:sz w:val="24"/>
          <w:szCs w:val="24"/>
          <w:u w:val="single"/>
        </w:rPr>
        <w:t xml:space="preserve">Support </w:t>
      </w:r>
      <w:r w:rsidR="00092FD0">
        <w:rPr>
          <w:rFonts w:cstheme="minorHAnsi"/>
          <w:b/>
          <w:bCs/>
          <w:sz w:val="24"/>
          <w:szCs w:val="24"/>
          <w:u w:val="single"/>
        </w:rPr>
        <w:t>s</w:t>
      </w:r>
      <w:r w:rsidRPr="00092FD0">
        <w:rPr>
          <w:rFonts w:cstheme="minorHAnsi"/>
          <w:b/>
          <w:bCs/>
          <w:sz w:val="24"/>
          <w:szCs w:val="24"/>
          <w:u w:val="single"/>
        </w:rPr>
        <w:t>ervices may include the following:</w:t>
      </w:r>
    </w:p>
    <w:p w14:paraId="0DF5F601" w14:textId="77777777" w:rsidR="000E7B7A" w:rsidRPr="00092FD0" w:rsidRDefault="000E7B7A" w:rsidP="000E7B7A">
      <w:pPr>
        <w:rPr>
          <w:rFonts w:cstheme="minorHAnsi"/>
          <w:b/>
          <w:bCs/>
          <w:sz w:val="24"/>
          <w:szCs w:val="24"/>
          <w:u w:val="single"/>
        </w:rPr>
      </w:pPr>
    </w:p>
    <w:p w14:paraId="2FEB2E06" w14:textId="58668B75" w:rsidR="000E7B7A" w:rsidRDefault="000E7B7A" w:rsidP="00092FD0">
      <w:pPr>
        <w:pStyle w:val="ListParagraph"/>
        <w:numPr>
          <w:ilvl w:val="0"/>
          <w:numId w:val="6"/>
        </w:numPr>
        <w:rPr>
          <w:rFonts w:cstheme="minorHAnsi"/>
          <w:sz w:val="24"/>
          <w:szCs w:val="24"/>
        </w:rPr>
      </w:pPr>
      <w:r w:rsidRPr="009A5121">
        <w:rPr>
          <w:rFonts w:cstheme="minorHAnsi"/>
          <w:b/>
          <w:bCs/>
          <w:sz w:val="24"/>
          <w:szCs w:val="24"/>
        </w:rPr>
        <w:t>Assessment of Service Needs:</w:t>
      </w:r>
      <w:r w:rsidRPr="00092FD0">
        <w:rPr>
          <w:rFonts w:cstheme="minorHAnsi"/>
          <w:sz w:val="24"/>
          <w:szCs w:val="24"/>
        </w:rPr>
        <w:t xml:space="preserve"> At least annually, case management staff will work with the participant to determine if service needs have changed, identify unmet needs, and provide access to services.</w:t>
      </w:r>
    </w:p>
    <w:p w14:paraId="01046056" w14:textId="77777777" w:rsidR="00092FD0" w:rsidRPr="00092FD0" w:rsidRDefault="00092FD0" w:rsidP="00092FD0">
      <w:pPr>
        <w:pStyle w:val="ListParagraph"/>
        <w:ind w:left="1080"/>
        <w:rPr>
          <w:rFonts w:cstheme="minorHAnsi"/>
          <w:sz w:val="24"/>
          <w:szCs w:val="24"/>
        </w:rPr>
      </w:pPr>
    </w:p>
    <w:p w14:paraId="6C5175B7" w14:textId="016B5FB5" w:rsidR="000E7B7A" w:rsidRDefault="000E7B7A" w:rsidP="00092FD0">
      <w:pPr>
        <w:pStyle w:val="ListParagraph"/>
        <w:numPr>
          <w:ilvl w:val="0"/>
          <w:numId w:val="6"/>
        </w:numPr>
        <w:rPr>
          <w:rFonts w:cstheme="minorHAnsi"/>
          <w:sz w:val="24"/>
          <w:szCs w:val="24"/>
        </w:rPr>
      </w:pPr>
      <w:r w:rsidRPr="009A5121">
        <w:rPr>
          <w:rFonts w:cstheme="minorHAnsi"/>
          <w:b/>
          <w:bCs/>
          <w:sz w:val="24"/>
          <w:szCs w:val="24"/>
        </w:rPr>
        <w:t>Housing Search &amp; Retention Assistance:</w:t>
      </w:r>
      <w:r w:rsidRPr="00092FD0">
        <w:rPr>
          <w:rFonts w:cstheme="minorHAnsi"/>
          <w:sz w:val="24"/>
          <w:szCs w:val="24"/>
        </w:rPr>
        <w:t xml:space="preserve"> To be provided by CFCOG staff with assistance from partner agencies that may be working with the participant. Including tenant/landlord dispute mediation, assistance understanding leases, assistance obtaining utility services, and similar types of assistance.</w:t>
      </w:r>
    </w:p>
    <w:p w14:paraId="63D6E73E" w14:textId="77777777" w:rsidR="00092FD0" w:rsidRPr="00092FD0" w:rsidRDefault="00092FD0" w:rsidP="00092FD0">
      <w:pPr>
        <w:pStyle w:val="ListParagraph"/>
        <w:ind w:left="1080"/>
        <w:rPr>
          <w:rFonts w:cstheme="minorHAnsi"/>
          <w:sz w:val="24"/>
          <w:szCs w:val="24"/>
        </w:rPr>
      </w:pPr>
    </w:p>
    <w:p w14:paraId="0C1DF002" w14:textId="11CA37BE" w:rsidR="000E7B7A" w:rsidRDefault="000E7B7A" w:rsidP="00092FD0">
      <w:pPr>
        <w:pStyle w:val="ListParagraph"/>
        <w:numPr>
          <w:ilvl w:val="0"/>
          <w:numId w:val="6"/>
        </w:numPr>
        <w:rPr>
          <w:rFonts w:cstheme="minorHAnsi"/>
          <w:sz w:val="24"/>
          <w:szCs w:val="24"/>
        </w:rPr>
      </w:pPr>
      <w:r w:rsidRPr="009A5121">
        <w:rPr>
          <w:rFonts w:cstheme="minorHAnsi"/>
          <w:b/>
          <w:bCs/>
          <w:sz w:val="24"/>
          <w:szCs w:val="24"/>
        </w:rPr>
        <w:lastRenderedPageBreak/>
        <w:t>Assistance with moving costs:</w:t>
      </w:r>
      <w:r w:rsidRPr="00092FD0">
        <w:rPr>
          <w:rFonts w:cstheme="minorHAnsi"/>
          <w:sz w:val="24"/>
          <w:szCs w:val="24"/>
        </w:rPr>
        <w:t xml:space="preserve"> Generally, this will be provided through a partner agency.</w:t>
      </w:r>
    </w:p>
    <w:p w14:paraId="25578FCC" w14:textId="77777777" w:rsidR="00092FD0" w:rsidRPr="00092FD0" w:rsidRDefault="00092FD0" w:rsidP="00092FD0">
      <w:pPr>
        <w:pStyle w:val="ListParagraph"/>
        <w:ind w:left="1080"/>
        <w:rPr>
          <w:rFonts w:cstheme="minorHAnsi"/>
          <w:sz w:val="24"/>
          <w:szCs w:val="24"/>
        </w:rPr>
      </w:pPr>
    </w:p>
    <w:p w14:paraId="233EF87D" w14:textId="77777777" w:rsidR="009A5121" w:rsidRDefault="000E7B7A" w:rsidP="009A5121">
      <w:pPr>
        <w:pStyle w:val="ListParagraph"/>
        <w:numPr>
          <w:ilvl w:val="0"/>
          <w:numId w:val="6"/>
        </w:numPr>
        <w:rPr>
          <w:rFonts w:cstheme="minorHAnsi"/>
          <w:sz w:val="24"/>
          <w:szCs w:val="24"/>
        </w:rPr>
      </w:pPr>
      <w:r w:rsidRPr="009A5121">
        <w:rPr>
          <w:rFonts w:cstheme="minorHAnsi"/>
          <w:b/>
          <w:bCs/>
          <w:sz w:val="24"/>
          <w:szCs w:val="24"/>
        </w:rPr>
        <w:t>Case management:</w:t>
      </w:r>
      <w:r w:rsidRPr="00092FD0">
        <w:rPr>
          <w:rFonts w:cstheme="minorHAnsi"/>
          <w:sz w:val="24"/>
          <w:szCs w:val="24"/>
        </w:rPr>
        <w:t xml:space="preserve"> CFCOG will assure that participants have options to be assessed for and receive services and will track the delivery of individualized services to meet the needs of the program participant(s). </w:t>
      </w:r>
    </w:p>
    <w:p w14:paraId="41CFA130" w14:textId="77777777" w:rsidR="009A5121" w:rsidRPr="009A5121" w:rsidRDefault="009A5121" w:rsidP="009A5121">
      <w:pPr>
        <w:pStyle w:val="ListParagraph"/>
        <w:rPr>
          <w:rFonts w:cstheme="minorHAnsi"/>
          <w:b/>
          <w:bCs/>
          <w:sz w:val="24"/>
          <w:szCs w:val="24"/>
        </w:rPr>
      </w:pPr>
    </w:p>
    <w:p w14:paraId="738D4062" w14:textId="39CDB253" w:rsidR="000E7B7A" w:rsidRPr="009A5121" w:rsidRDefault="000E7B7A" w:rsidP="009A5121">
      <w:pPr>
        <w:pStyle w:val="ListParagraph"/>
        <w:numPr>
          <w:ilvl w:val="0"/>
          <w:numId w:val="6"/>
        </w:numPr>
        <w:rPr>
          <w:rFonts w:cstheme="minorHAnsi"/>
          <w:sz w:val="24"/>
          <w:szCs w:val="24"/>
        </w:rPr>
      </w:pPr>
      <w:r w:rsidRPr="009A5121">
        <w:rPr>
          <w:rFonts w:cstheme="minorHAnsi"/>
          <w:b/>
          <w:bCs/>
          <w:sz w:val="24"/>
          <w:szCs w:val="24"/>
        </w:rPr>
        <w:t xml:space="preserve">Services and activities </w:t>
      </w:r>
      <w:r w:rsidR="0024390B" w:rsidRPr="009A5121">
        <w:rPr>
          <w:rFonts w:cstheme="minorHAnsi"/>
          <w:b/>
          <w:bCs/>
          <w:sz w:val="24"/>
          <w:szCs w:val="24"/>
        </w:rPr>
        <w:t>of case management include</w:t>
      </w:r>
      <w:r w:rsidR="0024390B" w:rsidRPr="009A5121">
        <w:rPr>
          <w:rFonts w:cstheme="minorHAnsi"/>
          <w:sz w:val="24"/>
          <w:szCs w:val="24"/>
        </w:rPr>
        <w:t xml:space="preserve">: </w:t>
      </w:r>
    </w:p>
    <w:p w14:paraId="49A57F3E" w14:textId="77777777" w:rsidR="00790055" w:rsidRPr="0024390B" w:rsidRDefault="00790055" w:rsidP="0024390B">
      <w:pPr>
        <w:pStyle w:val="ListParagraph"/>
        <w:ind w:left="1080"/>
        <w:rPr>
          <w:rFonts w:cstheme="minorHAnsi"/>
          <w:sz w:val="24"/>
          <w:szCs w:val="24"/>
        </w:rPr>
      </w:pPr>
    </w:p>
    <w:p w14:paraId="0CEBF0A2" w14:textId="4206BD9C" w:rsidR="000E7B7A" w:rsidRDefault="000E7B7A" w:rsidP="0024390B">
      <w:pPr>
        <w:pStyle w:val="ListParagraph"/>
        <w:numPr>
          <w:ilvl w:val="2"/>
          <w:numId w:val="8"/>
        </w:numPr>
        <w:rPr>
          <w:rFonts w:cstheme="minorHAnsi"/>
          <w:sz w:val="24"/>
          <w:szCs w:val="24"/>
        </w:rPr>
      </w:pPr>
      <w:r w:rsidRPr="0024390B">
        <w:rPr>
          <w:rFonts w:cstheme="minorHAnsi"/>
          <w:sz w:val="24"/>
          <w:szCs w:val="24"/>
        </w:rPr>
        <w:t>Developing, securing, and coordinating services</w:t>
      </w:r>
    </w:p>
    <w:p w14:paraId="2A0F52B6" w14:textId="77777777" w:rsidR="00790055" w:rsidRPr="0024390B" w:rsidRDefault="00790055" w:rsidP="00790055">
      <w:pPr>
        <w:pStyle w:val="ListParagraph"/>
        <w:ind w:left="2340"/>
        <w:rPr>
          <w:rFonts w:cstheme="minorHAnsi"/>
          <w:sz w:val="24"/>
          <w:szCs w:val="24"/>
        </w:rPr>
      </w:pPr>
    </w:p>
    <w:p w14:paraId="527B223C" w14:textId="17A4E84F" w:rsidR="000E7B7A" w:rsidRDefault="000E7B7A" w:rsidP="0024390B">
      <w:pPr>
        <w:pStyle w:val="ListParagraph"/>
        <w:numPr>
          <w:ilvl w:val="2"/>
          <w:numId w:val="8"/>
        </w:numPr>
        <w:rPr>
          <w:rFonts w:cstheme="minorHAnsi"/>
          <w:sz w:val="24"/>
          <w:szCs w:val="24"/>
        </w:rPr>
      </w:pPr>
      <w:r w:rsidRPr="0024390B">
        <w:rPr>
          <w:rFonts w:cstheme="minorHAnsi"/>
          <w:sz w:val="24"/>
          <w:szCs w:val="24"/>
        </w:rPr>
        <w:t>Obtaining federal, State, and local benefits</w:t>
      </w:r>
    </w:p>
    <w:p w14:paraId="6E218E01" w14:textId="77777777" w:rsidR="00790055" w:rsidRPr="0024390B" w:rsidRDefault="00790055" w:rsidP="00790055">
      <w:pPr>
        <w:pStyle w:val="ListParagraph"/>
        <w:ind w:left="2340"/>
        <w:rPr>
          <w:rFonts w:cstheme="minorHAnsi"/>
          <w:sz w:val="24"/>
          <w:szCs w:val="24"/>
        </w:rPr>
      </w:pPr>
    </w:p>
    <w:p w14:paraId="58DD3827" w14:textId="2C70E1FD" w:rsidR="000E7B7A" w:rsidRDefault="000E7B7A" w:rsidP="0024390B">
      <w:pPr>
        <w:pStyle w:val="ListParagraph"/>
        <w:numPr>
          <w:ilvl w:val="2"/>
          <w:numId w:val="8"/>
        </w:numPr>
        <w:rPr>
          <w:rFonts w:cstheme="minorHAnsi"/>
          <w:sz w:val="24"/>
          <w:szCs w:val="24"/>
        </w:rPr>
      </w:pPr>
      <w:r w:rsidRPr="0024390B">
        <w:rPr>
          <w:rFonts w:cstheme="minorHAnsi"/>
          <w:sz w:val="24"/>
          <w:szCs w:val="24"/>
        </w:rPr>
        <w:t>Tracking provision of requested services</w:t>
      </w:r>
    </w:p>
    <w:p w14:paraId="11D5E2C6" w14:textId="77777777" w:rsidR="00790055" w:rsidRPr="0024390B" w:rsidRDefault="00790055" w:rsidP="00790055">
      <w:pPr>
        <w:pStyle w:val="ListParagraph"/>
        <w:ind w:left="2340"/>
        <w:rPr>
          <w:rFonts w:cstheme="minorHAnsi"/>
          <w:sz w:val="24"/>
          <w:szCs w:val="24"/>
        </w:rPr>
      </w:pPr>
    </w:p>
    <w:p w14:paraId="39C020A3" w14:textId="019A5EBC" w:rsidR="000E7B7A" w:rsidRDefault="000E7B7A" w:rsidP="0024390B">
      <w:pPr>
        <w:pStyle w:val="ListParagraph"/>
        <w:numPr>
          <w:ilvl w:val="2"/>
          <w:numId w:val="8"/>
        </w:numPr>
        <w:rPr>
          <w:rFonts w:cstheme="minorHAnsi"/>
          <w:sz w:val="24"/>
          <w:szCs w:val="24"/>
        </w:rPr>
      </w:pPr>
      <w:r w:rsidRPr="0024390B">
        <w:rPr>
          <w:rFonts w:cstheme="minorHAnsi"/>
          <w:sz w:val="24"/>
          <w:szCs w:val="24"/>
        </w:rPr>
        <w:t>Providing information and referrals to</w:t>
      </w:r>
      <w:r w:rsidR="0024390B" w:rsidRPr="0024390B">
        <w:rPr>
          <w:rFonts w:cstheme="minorHAnsi"/>
          <w:sz w:val="24"/>
          <w:szCs w:val="24"/>
        </w:rPr>
        <w:t xml:space="preserve"> </w:t>
      </w:r>
      <w:r w:rsidRPr="0024390B">
        <w:rPr>
          <w:rFonts w:cstheme="minorHAnsi"/>
          <w:sz w:val="24"/>
          <w:szCs w:val="24"/>
        </w:rPr>
        <w:t>partner agencies</w:t>
      </w:r>
    </w:p>
    <w:p w14:paraId="49078C1A" w14:textId="77777777" w:rsidR="00790055" w:rsidRPr="0024390B" w:rsidRDefault="00790055" w:rsidP="00790055">
      <w:pPr>
        <w:pStyle w:val="ListParagraph"/>
        <w:ind w:left="2340"/>
        <w:rPr>
          <w:rFonts w:cstheme="minorHAnsi"/>
          <w:sz w:val="24"/>
          <w:szCs w:val="24"/>
        </w:rPr>
      </w:pPr>
    </w:p>
    <w:p w14:paraId="49BBF219" w14:textId="77777777" w:rsidR="00790055" w:rsidRDefault="000E7B7A" w:rsidP="0024390B">
      <w:pPr>
        <w:pStyle w:val="ListParagraph"/>
        <w:numPr>
          <w:ilvl w:val="2"/>
          <w:numId w:val="8"/>
        </w:numPr>
        <w:rPr>
          <w:rFonts w:cstheme="minorHAnsi"/>
          <w:sz w:val="24"/>
          <w:szCs w:val="24"/>
        </w:rPr>
      </w:pPr>
      <w:r w:rsidRPr="0024390B">
        <w:rPr>
          <w:rFonts w:cstheme="minorHAnsi"/>
          <w:sz w:val="24"/>
          <w:szCs w:val="24"/>
        </w:rPr>
        <w:t xml:space="preserve">Ongoing risk assessment &amp; safety planning with victims of domestic </w:t>
      </w:r>
    </w:p>
    <w:p w14:paraId="1AB0D958" w14:textId="41969AC3" w:rsidR="000E7B7A" w:rsidRDefault="000E7B7A" w:rsidP="00790055">
      <w:pPr>
        <w:pStyle w:val="ListParagraph"/>
        <w:ind w:left="2340"/>
        <w:rPr>
          <w:rFonts w:cstheme="minorHAnsi"/>
          <w:sz w:val="24"/>
          <w:szCs w:val="24"/>
        </w:rPr>
      </w:pPr>
      <w:r w:rsidRPr="0024390B">
        <w:rPr>
          <w:rFonts w:cstheme="minorHAnsi"/>
          <w:sz w:val="24"/>
          <w:szCs w:val="24"/>
        </w:rPr>
        <w:t>violence, sexual assault, and stalking</w:t>
      </w:r>
    </w:p>
    <w:p w14:paraId="19841A9C" w14:textId="77777777" w:rsidR="00790055" w:rsidRPr="0024390B" w:rsidRDefault="00790055" w:rsidP="00790055">
      <w:pPr>
        <w:pStyle w:val="ListParagraph"/>
        <w:ind w:left="2340"/>
        <w:rPr>
          <w:rFonts w:cstheme="minorHAnsi"/>
          <w:sz w:val="24"/>
          <w:szCs w:val="24"/>
        </w:rPr>
      </w:pPr>
    </w:p>
    <w:p w14:paraId="0D8ECD6E" w14:textId="1A311223" w:rsidR="000E7B7A" w:rsidRPr="0024390B" w:rsidRDefault="000E7B7A" w:rsidP="0024390B">
      <w:pPr>
        <w:pStyle w:val="ListParagraph"/>
        <w:numPr>
          <w:ilvl w:val="2"/>
          <w:numId w:val="8"/>
        </w:numPr>
        <w:rPr>
          <w:rFonts w:cstheme="minorHAnsi"/>
          <w:sz w:val="24"/>
          <w:szCs w:val="24"/>
        </w:rPr>
      </w:pPr>
      <w:r w:rsidRPr="0024390B">
        <w:rPr>
          <w:rFonts w:cstheme="minorHAnsi"/>
          <w:sz w:val="24"/>
          <w:szCs w:val="24"/>
        </w:rPr>
        <w:t>Developing an individualized housing and service plan</w:t>
      </w:r>
    </w:p>
    <w:p w14:paraId="4D597116" w14:textId="77777777" w:rsidR="0024390B" w:rsidRDefault="0024390B" w:rsidP="000E7B7A">
      <w:pPr>
        <w:rPr>
          <w:rFonts w:cstheme="minorHAnsi"/>
          <w:sz w:val="24"/>
          <w:szCs w:val="24"/>
        </w:rPr>
      </w:pPr>
    </w:p>
    <w:p w14:paraId="3A6B9AE0" w14:textId="4C4E8D83" w:rsidR="000E7B7A" w:rsidRDefault="000E7B7A" w:rsidP="000E7B7A">
      <w:pPr>
        <w:rPr>
          <w:rFonts w:cstheme="minorHAnsi"/>
          <w:b/>
          <w:bCs/>
          <w:sz w:val="24"/>
          <w:szCs w:val="24"/>
          <w:u w:val="single"/>
        </w:rPr>
      </w:pPr>
      <w:r w:rsidRPr="0024390B">
        <w:rPr>
          <w:rFonts w:cstheme="minorHAnsi"/>
          <w:b/>
          <w:bCs/>
          <w:sz w:val="24"/>
          <w:szCs w:val="24"/>
          <w:u w:val="single"/>
        </w:rPr>
        <w:t>Links and access to other needed services such:</w:t>
      </w:r>
    </w:p>
    <w:p w14:paraId="4D0AE6FC" w14:textId="77777777" w:rsidR="00EB695B" w:rsidRPr="0024390B" w:rsidRDefault="00EB695B" w:rsidP="000E7B7A">
      <w:pPr>
        <w:rPr>
          <w:rFonts w:cstheme="minorHAnsi"/>
          <w:b/>
          <w:bCs/>
          <w:sz w:val="24"/>
          <w:szCs w:val="24"/>
          <w:u w:val="single"/>
        </w:rPr>
      </w:pPr>
    </w:p>
    <w:p w14:paraId="4D2159C4" w14:textId="6E56309D" w:rsidR="000E7B7A" w:rsidRDefault="000E7B7A" w:rsidP="0024390B">
      <w:pPr>
        <w:pStyle w:val="ListParagraph"/>
        <w:numPr>
          <w:ilvl w:val="0"/>
          <w:numId w:val="9"/>
        </w:numPr>
        <w:rPr>
          <w:rFonts w:cstheme="minorHAnsi"/>
          <w:sz w:val="24"/>
          <w:szCs w:val="24"/>
        </w:rPr>
      </w:pPr>
      <w:r w:rsidRPr="0024390B">
        <w:rPr>
          <w:rFonts w:cstheme="minorHAnsi"/>
          <w:sz w:val="24"/>
          <w:szCs w:val="24"/>
        </w:rPr>
        <w:t>Utility and Security Deposits</w:t>
      </w:r>
    </w:p>
    <w:p w14:paraId="06FCFB90" w14:textId="77777777" w:rsidR="00EB695B" w:rsidRPr="0024390B" w:rsidRDefault="00EB695B" w:rsidP="00EB695B">
      <w:pPr>
        <w:pStyle w:val="ListParagraph"/>
        <w:ind w:left="1080"/>
        <w:rPr>
          <w:rFonts w:cstheme="minorHAnsi"/>
          <w:sz w:val="24"/>
          <w:szCs w:val="24"/>
        </w:rPr>
      </w:pPr>
    </w:p>
    <w:p w14:paraId="733396ED" w14:textId="77777777" w:rsidR="0024390B" w:rsidRDefault="000E7B7A" w:rsidP="0024390B">
      <w:pPr>
        <w:pStyle w:val="ListParagraph"/>
        <w:numPr>
          <w:ilvl w:val="0"/>
          <w:numId w:val="9"/>
        </w:numPr>
        <w:rPr>
          <w:rFonts w:cstheme="minorHAnsi"/>
          <w:sz w:val="24"/>
          <w:szCs w:val="24"/>
        </w:rPr>
      </w:pPr>
      <w:r w:rsidRPr="0024390B">
        <w:rPr>
          <w:rFonts w:cstheme="minorHAnsi"/>
          <w:sz w:val="24"/>
          <w:szCs w:val="24"/>
        </w:rPr>
        <w:t>Mental Health Services</w:t>
      </w:r>
    </w:p>
    <w:p w14:paraId="15244908" w14:textId="77777777" w:rsidR="00EB695B" w:rsidRPr="0024390B" w:rsidRDefault="00EB695B" w:rsidP="00EB695B">
      <w:pPr>
        <w:pStyle w:val="ListParagraph"/>
        <w:ind w:left="1080"/>
        <w:rPr>
          <w:rFonts w:cstheme="minorHAnsi"/>
          <w:sz w:val="24"/>
          <w:szCs w:val="24"/>
        </w:rPr>
      </w:pPr>
    </w:p>
    <w:p w14:paraId="2124E604" w14:textId="77777777" w:rsidR="0024390B" w:rsidRDefault="000E7B7A" w:rsidP="0024390B">
      <w:pPr>
        <w:pStyle w:val="ListParagraph"/>
        <w:numPr>
          <w:ilvl w:val="0"/>
          <w:numId w:val="9"/>
        </w:numPr>
        <w:rPr>
          <w:rFonts w:cstheme="minorHAnsi"/>
          <w:sz w:val="24"/>
          <w:szCs w:val="24"/>
        </w:rPr>
      </w:pPr>
      <w:r w:rsidRPr="0024390B">
        <w:rPr>
          <w:rFonts w:cstheme="minorHAnsi"/>
          <w:sz w:val="24"/>
          <w:szCs w:val="24"/>
        </w:rPr>
        <w:t>Health and medical services</w:t>
      </w:r>
    </w:p>
    <w:p w14:paraId="59AB8067" w14:textId="77777777" w:rsidR="00EB695B" w:rsidRPr="0024390B" w:rsidRDefault="00EB695B" w:rsidP="00EB695B">
      <w:pPr>
        <w:pStyle w:val="ListParagraph"/>
        <w:ind w:left="1080"/>
        <w:rPr>
          <w:rFonts w:cstheme="minorHAnsi"/>
          <w:sz w:val="24"/>
          <w:szCs w:val="24"/>
        </w:rPr>
      </w:pPr>
    </w:p>
    <w:p w14:paraId="4A215F72" w14:textId="77777777" w:rsidR="0024390B" w:rsidRDefault="000E7B7A" w:rsidP="0024390B">
      <w:pPr>
        <w:pStyle w:val="ListParagraph"/>
        <w:numPr>
          <w:ilvl w:val="0"/>
          <w:numId w:val="9"/>
        </w:numPr>
        <w:rPr>
          <w:rFonts w:cstheme="minorHAnsi"/>
          <w:sz w:val="24"/>
          <w:szCs w:val="24"/>
        </w:rPr>
      </w:pPr>
      <w:r w:rsidRPr="0024390B">
        <w:rPr>
          <w:rFonts w:cstheme="minorHAnsi"/>
          <w:sz w:val="24"/>
          <w:szCs w:val="24"/>
        </w:rPr>
        <w:t>Substance Use counseling/treatment</w:t>
      </w:r>
    </w:p>
    <w:p w14:paraId="2CE79450" w14:textId="77777777" w:rsidR="00EB695B" w:rsidRPr="0024390B" w:rsidRDefault="00EB695B" w:rsidP="00EB695B">
      <w:pPr>
        <w:pStyle w:val="ListParagraph"/>
        <w:ind w:left="1080"/>
        <w:rPr>
          <w:rFonts w:cstheme="minorHAnsi"/>
          <w:sz w:val="24"/>
          <w:szCs w:val="24"/>
        </w:rPr>
      </w:pPr>
    </w:p>
    <w:p w14:paraId="1FFA8B73" w14:textId="77777777" w:rsidR="0024390B" w:rsidRDefault="000E7B7A" w:rsidP="0024390B">
      <w:pPr>
        <w:pStyle w:val="ListParagraph"/>
        <w:numPr>
          <w:ilvl w:val="0"/>
          <w:numId w:val="9"/>
        </w:numPr>
        <w:rPr>
          <w:rFonts w:cstheme="minorHAnsi"/>
          <w:sz w:val="24"/>
          <w:szCs w:val="24"/>
        </w:rPr>
      </w:pPr>
      <w:r w:rsidRPr="0024390B">
        <w:rPr>
          <w:rFonts w:cstheme="minorHAnsi"/>
          <w:sz w:val="24"/>
          <w:szCs w:val="24"/>
        </w:rPr>
        <w:t>Life skills training</w:t>
      </w:r>
    </w:p>
    <w:p w14:paraId="477B13D3" w14:textId="77777777" w:rsidR="00EB695B" w:rsidRPr="0024390B" w:rsidRDefault="00EB695B" w:rsidP="00EB695B">
      <w:pPr>
        <w:pStyle w:val="ListParagraph"/>
        <w:ind w:left="1080"/>
        <w:rPr>
          <w:rFonts w:cstheme="minorHAnsi"/>
          <w:sz w:val="24"/>
          <w:szCs w:val="24"/>
        </w:rPr>
      </w:pPr>
    </w:p>
    <w:p w14:paraId="32A0A470" w14:textId="77777777" w:rsidR="0024390B" w:rsidRDefault="000E7B7A" w:rsidP="0024390B">
      <w:pPr>
        <w:pStyle w:val="ListParagraph"/>
        <w:numPr>
          <w:ilvl w:val="0"/>
          <w:numId w:val="9"/>
        </w:numPr>
        <w:rPr>
          <w:rFonts w:cstheme="minorHAnsi"/>
          <w:sz w:val="24"/>
          <w:szCs w:val="24"/>
        </w:rPr>
      </w:pPr>
      <w:r w:rsidRPr="0024390B">
        <w:rPr>
          <w:rFonts w:cstheme="minorHAnsi"/>
          <w:sz w:val="24"/>
          <w:szCs w:val="24"/>
        </w:rPr>
        <w:t>Childcare</w:t>
      </w:r>
    </w:p>
    <w:p w14:paraId="3E868D86" w14:textId="77777777" w:rsidR="00EB695B" w:rsidRPr="0024390B" w:rsidRDefault="00EB695B" w:rsidP="00EB695B">
      <w:pPr>
        <w:pStyle w:val="ListParagraph"/>
        <w:ind w:left="1080"/>
        <w:rPr>
          <w:rFonts w:cstheme="minorHAnsi"/>
          <w:sz w:val="24"/>
          <w:szCs w:val="24"/>
        </w:rPr>
      </w:pPr>
    </w:p>
    <w:p w14:paraId="0E70BE60" w14:textId="77777777" w:rsidR="0024390B" w:rsidRDefault="000E7B7A" w:rsidP="0024390B">
      <w:pPr>
        <w:pStyle w:val="ListParagraph"/>
        <w:numPr>
          <w:ilvl w:val="0"/>
          <w:numId w:val="9"/>
        </w:numPr>
        <w:rPr>
          <w:rFonts w:cstheme="minorHAnsi"/>
          <w:sz w:val="24"/>
          <w:szCs w:val="24"/>
        </w:rPr>
      </w:pPr>
      <w:r w:rsidRPr="0024390B">
        <w:rPr>
          <w:rFonts w:cstheme="minorHAnsi"/>
          <w:sz w:val="24"/>
          <w:szCs w:val="24"/>
        </w:rPr>
        <w:t>Education Services</w:t>
      </w:r>
    </w:p>
    <w:p w14:paraId="77B9270D" w14:textId="77777777" w:rsidR="00EB695B" w:rsidRPr="0024390B" w:rsidRDefault="00EB695B" w:rsidP="00EB695B">
      <w:pPr>
        <w:pStyle w:val="ListParagraph"/>
        <w:ind w:left="1080"/>
        <w:rPr>
          <w:rFonts w:cstheme="minorHAnsi"/>
          <w:sz w:val="24"/>
          <w:szCs w:val="24"/>
        </w:rPr>
      </w:pPr>
    </w:p>
    <w:p w14:paraId="4FD2256A" w14:textId="77777777" w:rsidR="0024390B" w:rsidRDefault="000E7B7A" w:rsidP="0024390B">
      <w:pPr>
        <w:pStyle w:val="ListParagraph"/>
        <w:numPr>
          <w:ilvl w:val="0"/>
          <w:numId w:val="9"/>
        </w:numPr>
        <w:rPr>
          <w:rFonts w:cstheme="minorHAnsi"/>
          <w:sz w:val="24"/>
          <w:szCs w:val="24"/>
        </w:rPr>
      </w:pPr>
      <w:r w:rsidRPr="0024390B">
        <w:rPr>
          <w:rFonts w:cstheme="minorHAnsi"/>
          <w:sz w:val="24"/>
          <w:szCs w:val="24"/>
        </w:rPr>
        <w:t>Employment Assistance and Job Training</w:t>
      </w:r>
    </w:p>
    <w:p w14:paraId="6EACED32" w14:textId="77777777" w:rsidR="00EB695B" w:rsidRPr="0024390B" w:rsidRDefault="00EB695B" w:rsidP="00EB695B">
      <w:pPr>
        <w:pStyle w:val="ListParagraph"/>
        <w:ind w:left="1080"/>
        <w:rPr>
          <w:rFonts w:cstheme="minorHAnsi"/>
          <w:sz w:val="24"/>
          <w:szCs w:val="24"/>
        </w:rPr>
      </w:pPr>
    </w:p>
    <w:p w14:paraId="2820DA35" w14:textId="77777777" w:rsidR="0024390B" w:rsidRDefault="000E7B7A" w:rsidP="0024390B">
      <w:pPr>
        <w:pStyle w:val="ListParagraph"/>
        <w:numPr>
          <w:ilvl w:val="0"/>
          <w:numId w:val="9"/>
        </w:numPr>
        <w:rPr>
          <w:rFonts w:cstheme="minorHAnsi"/>
          <w:sz w:val="24"/>
          <w:szCs w:val="24"/>
        </w:rPr>
      </w:pPr>
      <w:r w:rsidRPr="0024390B">
        <w:rPr>
          <w:rFonts w:cstheme="minorHAnsi"/>
          <w:sz w:val="24"/>
          <w:szCs w:val="24"/>
        </w:rPr>
        <w:t>Food services</w:t>
      </w:r>
    </w:p>
    <w:p w14:paraId="5D6D8096" w14:textId="77777777" w:rsidR="00EB695B" w:rsidRPr="0024390B" w:rsidRDefault="00EB695B" w:rsidP="00EB695B">
      <w:pPr>
        <w:pStyle w:val="ListParagraph"/>
        <w:ind w:left="1080"/>
        <w:rPr>
          <w:rFonts w:cstheme="minorHAnsi"/>
          <w:sz w:val="24"/>
          <w:szCs w:val="24"/>
        </w:rPr>
      </w:pPr>
    </w:p>
    <w:p w14:paraId="6F1EA32A" w14:textId="77777777" w:rsidR="0024390B" w:rsidRDefault="000E7B7A" w:rsidP="0024390B">
      <w:pPr>
        <w:pStyle w:val="ListParagraph"/>
        <w:numPr>
          <w:ilvl w:val="0"/>
          <w:numId w:val="9"/>
        </w:numPr>
        <w:rPr>
          <w:rFonts w:cstheme="minorHAnsi"/>
          <w:sz w:val="24"/>
          <w:szCs w:val="24"/>
        </w:rPr>
      </w:pPr>
      <w:r w:rsidRPr="0024390B">
        <w:rPr>
          <w:rFonts w:cstheme="minorHAnsi"/>
          <w:sz w:val="24"/>
          <w:szCs w:val="24"/>
        </w:rPr>
        <w:t>Housing search assistance</w:t>
      </w:r>
    </w:p>
    <w:p w14:paraId="679B95A7" w14:textId="77777777" w:rsidR="00EB695B" w:rsidRPr="0024390B" w:rsidRDefault="00EB695B" w:rsidP="00EB695B">
      <w:pPr>
        <w:pStyle w:val="ListParagraph"/>
        <w:ind w:left="1080"/>
        <w:rPr>
          <w:rFonts w:cstheme="minorHAnsi"/>
          <w:sz w:val="24"/>
          <w:szCs w:val="24"/>
        </w:rPr>
      </w:pPr>
    </w:p>
    <w:p w14:paraId="4931B468" w14:textId="77777777" w:rsidR="0024390B" w:rsidRDefault="000E7B7A" w:rsidP="0024390B">
      <w:pPr>
        <w:pStyle w:val="ListParagraph"/>
        <w:numPr>
          <w:ilvl w:val="0"/>
          <w:numId w:val="9"/>
        </w:numPr>
        <w:rPr>
          <w:rFonts w:cstheme="minorHAnsi"/>
          <w:sz w:val="24"/>
          <w:szCs w:val="24"/>
        </w:rPr>
      </w:pPr>
      <w:r w:rsidRPr="0024390B">
        <w:rPr>
          <w:rFonts w:cstheme="minorHAnsi"/>
          <w:sz w:val="24"/>
          <w:szCs w:val="24"/>
        </w:rPr>
        <w:t>Transportation</w:t>
      </w:r>
    </w:p>
    <w:p w14:paraId="7B8D4464" w14:textId="77777777" w:rsidR="00EB695B" w:rsidRPr="0024390B" w:rsidRDefault="00EB695B" w:rsidP="00EB695B">
      <w:pPr>
        <w:pStyle w:val="ListParagraph"/>
        <w:ind w:left="1080"/>
        <w:rPr>
          <w:rFonts w:cstheme="minorHAnsi"/>
          <w:sz w:val="24"/>
          <w:szCs w:val="24"/>
        </w:rPr>
      </w:pPr>
    </w:p>
    <w:p w14:paraId="22F16B88" w14:textId="77777777" w:rsidR="0024390B" w:rsidRDefault="000E7B7A" w:rsidP="0024390B">
      <w:pPr>
        <w:pStyle w:val="ListParagraph"/>
        <w:numPr>
          <w:ilvl w:val="0"/>
          <w:numId w:val="9"/>
        </w:numPr>
        <w:rPr>
          <w:rFonts w:cstheme="minorHAnsi"/>
          <w:sz w:val="24"/>
          <w:szCs w:val="24"/>
        </w:rPr>
      </w:pPr>
      <w:r w:rsidRPr="0024390B">
        <w:rPr>
          <w:rFonts w:cstheme="minorHAnsi"/>
          <w:sz w:val="24"/>
          <w:szCs w:val="24"/>
        </w:rPr>
        <w:t>Legal services</w:t>
      </w:r>
    </w:p>
    <w:p w14:paraId="23E0AE05" w14:textId="77777777" w:rsidR="00EB695B" w:rsidRPr="0024390B" w:rsidRDefault="00EB695B" w:rsidP="00EB695B">
      <w:pPr>
        <w:pStyle w:val="ListParagraph"/>
        <w:ind w:left="1080"/>
        <w:rPr>
          <w:rFonts w:cstheme="minorHAnsi"/>
          <w:sz w:val="24"/>
          <w:szCs w:val="24"/>
        </w:rPr>
      </w:pPr>
    </w:p>
    <w:p w14:paraId="27789DCC" w14:textId="12E2D426" w:rsidR="000E7B7A" w:rsidRPr="0024390B" w:rsidRDefault="000E7B7A" w:rsidP="0024390B">
      <w:pPr>
        <w:pStyle w:val="ListParagraph"/>
        <w:numPr>
          <w:ilvl w:val="0"/>
          <w:numId w:val="9"/>
        </w:numPr>
        <w:rPr>
          <w:rFonts w:cstheme="minorHAnsi"/>
          <w:sz w:val="24"/>
          <w:szCs w:val="24"/>
        </w:rPr>
      </w:pPr>
      <w:r w:rsidRPr="0024390B">
        <w:rPr>
          <w:rFonts w:cstheme="minorHAnsi"/>
          <w:sz w:val="24"/>
          <w:szCs w:val="24"/>
        </w:rPr>
        <w:t>Credit Counseling</w:t>
      </w:r>
    </w:p>
    <w:p w14:paraId="594A60CB" w14:textId="77777777" w:rsidR="000E7B7A" w:rsidRPr="000E7B7A" w:rsidRDefault="000E7B7A" w:rsidP="000E7B7A">
      <w:pPr>
        <w:rPr>
          <w:rFonts w:cstheme="minorHAnsi"/>
          <w:sz w:val="24"/>
          <w:szCs w:val="24"/>
        </w:rPr>
      </w:pPr>
    </w:p>
    <w:p w14:paraId="09F18215" w14:textId="1BA2A3A2" w:rsidR="000E7B7A" w:rsidRDefault="00ED1C25" w:rsidP="000E7B7A">
      <w:pPr>
        <w:rPr>
          <w:rFonts w:cstheme="minorHAnsi"/>
          <w:b/>
          <w:bCs/>
          <w:sz w:val="28"/>
          <w:szCs w:val="28"/>
        </w:rPr>
      </w:pPr>
      <w:r>
        <w:rPr>
          <w:rFonts w:cstheme="minorHAnsi"/>
          <w:b/>
          <w:bCs/>
          <w:sz w:val="28"/>
          <w:szCs w:val="28"/>
        </w:rPr>
        <w:t xml:space="preserve">C. </w:t>
      </w:r>
      <w:r w:rsidR="000E7B7A" w:rsidRPr="00ED1C25">
        <w:rPr>
          <w:rFonts w:cstheme="minorHAnsi"/>
          <w:b/>
          <w:bCs/>
          <w:sz w:val="28"/>
          <w:szCs w:val="28"/>
        </w:rPr>
        <w:t>CFCOG Responsibilities</w:t>
      </w:r>
    </w:p>
    <w:p w14:paraId="117BF23E" w14:textId="77777777" w:rsidR="004D7A81" w:rsidRPr="007D4EC3" w:rsidRDefault="004D7A81" w:rsidP="000E7B7A">
      <w:pPr>
        <w:rPr>
          <w:rFonts w:cstheme="minorHAnsi"/>
          <w:b/>
          <w:bCs/>
          <w:sz w:val="28"/>
          <w:szCs w:val="28"/>
        </w:rPr>
      </w:pPr>
    </w:p>
    <w:p w14:paraId="111815CE" w14:textId="5402DA3D" w:rsidR="000E7B7A" w:rsidRDefault="000E7B7A" w:rsidP="42CDDF67">
      <w:pPr>
        <w:rPr>
          <w:sz w:val="24"/>
          <w:szCs w:val="24"/>
        </w:rPr>
      </w:pPr>
      <w:r w:rsidRPr="42CDDF67">
        <w:rPr>
          <w:b/>
          <w:bCs/>
          <w:sz w:val="24"/>
          <w:szCs w:val="24"/>
          <w:u w:val="single"/>
        </w:rPr>
        <w:t>A</w:t>
      </w:r>
      <w:r w:rsidR="00EB695B" w:rsidRPr="42CDDF67">
        <w:rPr>
          <w:b/>
          <w:bCs/>
          <w:sz w:val="24"/>
          <w:szCs w:val="24"/>
          <w:u w:val="single"/>
        </w:rPr>
        <w:t>ccept Referrals:</w:t>
      </w:r>
      <w:r w:rsidR="00EB695B" w:rsidRPr="42CDDF67">
        <w:rPr>
          <w:sz w:val="24"/>
          <w:szCs w:val="24"/>
        </w:rPr>
        <w:t xml:space="preserve"> Accept </w:t>
      </w:r>
      <w:r w:rsidR="641BB54C" w:rsidRPr="42CDDF67">
        <w:rPr>
          <w:sz w:val="24"/>
          <w:szCs w:val="24"/>
        </w:rPr>
        <w:t xml:space="preserve">participant </w:t>
      </w:r>
      <w:r w:rsidR="4C4A6E8F" w:rsidRPr="42CDDF67">
        <w:rPr>
          <w:sz w:val="24"/>
          <w:szCs w:val="24"/>
        </w:rPr>
        <w:t>referrals from</w:t>
      </w:r>
      <w:r w:rsidRPr="42CDDF67">
        <w:rPr>
          <w:sz w:val="24"/>
          <w:szCs w:val="24"/>
        </w:rPr>
        <w:t xml:space="preserve"> Coordinated Entry</w:t>
      </w:r>
      <w:r w:rsidR="00EB695B" w:rsidRPr="42CDDF67">
        <w:rPr>
          <w:sz w:val="24"/>
          <w:szCs w:val="24"/>
        </w:rPr>
        <w:t xml:space="preserve"> as </w:t>
      </w:r>
      <w:r w:rsidR="29BB0717" w:rsidRPr="42CDDF67">
        <w:rPr>
          <w:sz w:val="24"/>
          <w:szCs w:val="24"/>
        </w:rPr>
        <w:t>funding becomes available</w:t>
      </w:r>
      <w:r w:rsidR="00EB695B" w:rsidRPr="42CDDF67">
        <w:rPr>
          <w:sz w:val="24"/>
          <w:szCs w:val="24"/>
        </w:rPr>
        <w:t xml:space="preserve">. </w:t>
      </w:r>
    </w:p>
    <w:p w14:paraId="5A4DAB6A" w14:textId="77777777" w:rsidR="007D4EC3" w:rsidRPr="000E7B7A" w:rsidRDefault="007D4EC3" w:rsidP="000E7B7A">
      <w:pPr>
        <w:rPr>
          <w:rFonts w:cstheme="minorHAnsi"/>
          <w:sz w:val="24"/>
          <w:szCs w:val="24"/>
        </w:rPr>
      </w:pPr>
    </w:p>
    <w:p w14:paraId="51E26023" w14:textId="51D9A16F" w:rsidR="000E7B7A" w:rsidRDefault="00EB695B" w:rsidP="000E7B7A">
      <w:pPr>
        <w:rPr>
          <w:rFonts w:cstheme="minorHAnsi"/>
          <w:sz w:val="24"/>
          <w:szCs w:val="24"/>
        </w:rPr>
      </w:pPr>
      <w:r w:rsidRPr="00EB695B">
        <w:rPr>
          <w:rFonts w:cstheme="minorHAnsi"/>
          <w:b/>
          <w:bCs/>
          <w:sz w:val="24"/>
          <w:szCs w:val="24"/>
          <w:u w:val="single"/>
        </w:rPr>
        <w:t>Maintain Current Eligibility Tools:</w:t>
      </w:r>
      <w:r>
        <w:rPr>
          <w:rFonts w:cstheme="minorHAnsi"/>
          <w:b/>
          <w:bCs/>
          <w:sz w:val="24"/>
          <w:szCs w:val="24"/>
        </w:rPr>
        <w:t xml:space="preserve"> </w:t>
      </w:r>
      <w:r w:rsidR="000E7B7A" w:rsidRPr="000E7B7A">
        <w:rPr>
          <w:rFonts w:cstheme="minorHAnsi"/>
          <w:sz w:val="24"/>
          <w:szCs w:val="24"/>
        </w:rPr>
        <w:t>Update project file, at least annually, with current Fair Market Rent (FMR) tables, Rent Reasonability, Housing Quality Standards Inspection form, and any other required forms and checklists.</w:t>
      </w:r>
    </w:p>
    <w:p w14:paraId="0D5903BD" w14:textId="77777777" w:rsidR="007D4EC3" w:rsidRDefault="007D4EC3" w:rsidP="000E7B7A">
      <w:pPr>
        <w:rPr>
          <w:rFonts w:cstheme="minorHAnsi"/>
          <w:sz w:val="24"/>
          <w:szCs w:val="24"/>
        </w:rPr>
      </w:pPr>
    </w:p>
    <w:p w14:paraId="2C2A0E07" w14:textId="07EDB2B6" w:rsidR="000E7B7A" w:rsidRDefault="00EB695B" w:rsidP="000E7B7A">
      <w:pPr>
        <w:rPr>
          <w:rFonts w:cstheme="minorHAnsi"/>
          <w:sz w:val="24"/>
          <w:szCs w:val="24"/>
        </w:rPr>
      </w:pPr>
      <w:r w:rsidRPr="00EB695B">
        <w:rPr>
          <w:rFonts w:cstheme="minorHAnsi"/>
          <w:b/>
          <w:bCs/>
          <w:sz w:val="24"/>
          <w:szCs w:val="24"/>
          <w:u w:val="single"/>
        </w:rPr>
        <w:t>Conduct Participant Intake Brief:</w:t>
      </w:r>
      <w:r>
        <w:rPr>
          <w:rFonts w:cstheme="minorHAnsi"/>
          <w:sz w:val="24"/>
          <w:szCs w:val="24"/>
        </w:rPr>
        <w:t xml:space="preserve"> Conduct</w:t>
      </w:r>
      <w:r w:rsidR="000E7B7A" w:rsidRPr="000E7B7A">
        <w:rPr>
          <w:rFonts w:cstheme="minorHAnsi"/>
          <w:sz w:val="24"/>
          <w:szCs w:val="24"/>
        </w:rPr>
        <w:t xml:space="preserve"> a briefing upon accepting a referral and guide participants through the program’s policies and procedures.</w:t>
      </w:r>
    </w:p>
    <w:p w14:paraId="7EE09A6B" w14:textId="77777777" w:rsidR="007D4EC3" w:rsidRPr="00EB695B" w:rsidRDefault="007D4EC3" w:rsidP="000E7B7A">
      <w:pPr>
        <w:rPr>
          <w:rFonts w:cstheme="minorHAnsi"/>
          <w:b/>
          <w:bCs/>
          <w:sz w:val="24"/>
          <w:szCs w:val="24"/>
          <w:u w:val="single"/>
        </w:rPr>
      </w:pPr>
    </w:p>
    <w:p w14:paraId="191CA3BD" w14:textId="77777777" w:rsidR="007D4EC3" w:rsidRDefault="00EB695B" w:rsidP="000E7B7A">
      <w:pPr>
        <w:rPr>
          <w:rFonts w:cstheme="minorHAnsi"/>
          <w:sz w:val="24"/>
          <w:szCs w:val="24"/>
        </w:rPr>
      </w:pPr>
      <w:r w:rsidRPr="00EB695B">
        <w:rPr>
          <w:rFonts w:cstheme="minorHAnsi"/>
          <w:b/>
          <w:bCs/>
          <w:sz w:val="24"/>
          <w:szCs w:val="24"/>
          <w:u w:val="single"/>
        </w:rPr>
        <w:t>Verification of Income, Assets, and other Medical Expense Information:</w:t>
      </w:r>
      <w:r>
        <w:rPr>
          <w:rFonts w:cstheme="minorHAnsi"/>
          <w:sz w:val="24"/>
          <w:szCs w:val="24"/>
        </w:rPr>
        <w:t xml:space="preserve"> </w:t>
      </w:r>
      <w:r w:rsidR="000E7B7A" w:rsidRPr="000E7B7A">
        <w:rPr>
          <w:rFonts w:cstheme="minorHAnsi"/>
          <w:sz w:val="24"/>
          <w:szCs w:val="24"/>
        </w:rPr>
        <w:t>Information is necessary to develop a budget for participants.</w:t>
      </w:r>
    </w:p>
    <w:p w14:paraId="0BC9CEBF" w14:textId="0990F53C" w:rsidR="000E7B7A" w:rsidRPr="000E7B7A" w:rsidRDefault="000E7B7A" w:rsidP="000E7B7A">
      <w:pPr>
        <w:rPr>
          <w:rFonts w:cstheme="minorHAnsi"/>
          <w:sz w:val="24"/>
          <w:szCs w:val="24"/>
        </w:rPr>
      </w:pPr>
      <w:r w:rsidRPr="000E7B7A">
        <w:rPr>
          <w:rFonts w:cstheme="minorHAnsi"/>
          <w:sz w:val="24"/>
          <w:szCs w:val="24"/>
        </w:rPr>
        <w:tab/>
      </w:r>
    </w:p>
    <w:p w14:paraId="0D2A4959" w14:textId="2E583260" w:rsidR="000E7B7A" w:rsidRDefault="00EB695B" w:rsidP="000E7B7A">
      <w:pPr>
        <w:rPr>
          <w:rFonts w:cstheme="minorHAnsi"/>
          <w:sz w:val="24"/>
          <w:szCs w:val="24"/>
        </w:rPr>
      </w:pPr>
      <w:r w:rsidRPr="00EB695B">
        <w:rPr>
          <w:rFonts w:cstheme="minorHAnsi"/>
          <w:b/>
          <w:bCs/>
          <w:sz w:val="24"/>
          <w:szCs w:val="24"/>
          <w:u w:val="single"/>
        </w:rPr>
        <w:t>Coordinate Pre-Tenancy and Move-In Support:</w:t>
      </w:r>
      <w:r>
        <w:rPr>
          <w:rFonts w:cstheme="minorHAnsi"/>
          <w:sz w:val="24"/>
          <w:szCs w:val="24"/>
        </w:rPr>
        <w:t xml:space="preserve"> </w:t>
      </w:r>
      <w:r w:rsidR="000E7B7A" w:rsidRPr="000E7B7A">
        <w:rPr>
          <w:rFonts w:cstheme="minorHAnsi"/>
          <w:sz w:val="24"/>
          <w:szCs w:val="24"/>
        </w:rPr>
        <w:t>Coordinate with participant and partner agencies in the provision of needed pre-tenancy supportive services, including coordinate move-in assistance to a participant with assistance from case managers and supportive service providers as needed.</w:t>
      </w:r>
    </w:p>
    <w:p w14:paraId="0BD7F50D" w14:textId="77777777" w:rsidR="007D4EC3" w:rsidRDefault="007D4EC3" w:rsidP="000E7B7A">
      <w:pPr>
        <w:rPr>
          <w:rFonts w:cstheme="minorHAnsi"/>
          <w:sz w:val="24"/>
          <w:szCs w:val="24"/>
        </w:rPr>
      </w:pPr>
    </w:p>
    <w:p w14:paraId="553216D4" w14:textId="7E9D1A2E" w:rsidR="000E7B7A" w:rsidRDefault="001F5CDF" w:rsidP="000E7B7A">
      <w:pPr>
        <w:rPr>
          <w:rFonts w:cstheme="minorHAnsi"/>
          <w:sz w:val="24"/>
          <w:szCs w:val="24"/>
        </w:rPr>
      </w:pPr>
      <w:r w:rsidRPr="001F5CDF">
        <w:rPr>
          <w:rFonts w:cstheme="minorHAnsi"/>
          <w:b/>
          <w:bCs/>
          <w:sz w:val="24"/>
          <w:szCs w:val="24"/>
          <w:u w:val="single"/>
        </w:rPr>
        <w:lastRenderedPageBreak/>
        <w:t>Approve the Lease:</w:t>
      </w:r>
      <w:r>
        <w:rPr>
          <w:rFonts w:cstheme="minorHAnsi"/>
          <w:b/>
          <w:bCs/>
          <w:sz w:val="24"/>
          <w:szCs w:val="24"/>
        </w:rPr>
        <w:t xml:space="preserve"> </w:t>
      </w:r>
      <w:r w:rsidR="000E7B7A" w:rsidRPr="000E7B7A">
        <w:rPr>
          <w:rFonts w:cstheme="minorHAnsi"/>
          <w:sz w:val="24"/>
          <w:szCs w:val="24"/>
        </w:rPr>
        <w:t xml:space="preserve">Ensure use of the required program lease, signed between a landlord and participant, after reviewing the terms of the lease to check for consistency with the federal and state laws/regulations. </w:t>
      </w:r>
    </w:p>
    <w:p w14:paraId="225BAE22" w14:textId="77777777" w:rsidR="007D4EC3" w:rsidRDefault="007D4EC3" w:rsidP="000E7B7A">
      <w:pPr>
        <w:rPr>
          <w:rFonts w:cstheme="minorHAnsi"/>
          <w:sz w:val="24"/>
          <w:szCs w:val="24"/>
        </w:rPr>
      </w:pPr>
    </w:p>
    <w:p w14:paraId="63E69E07" w14:textId="1625FCD0" w:rsidR="000E7B7A" w:rsidRDefault="001F5CDF" w:rsidP="000E7B7A">
      <w:pPr>
        <w:rPr>
          <w:rFonts w:cstheme="minorHAnsi"/>
          <w:sz w:val="24"/>
          <w:szCs w:val="24"/>
        </w:rPr>
      </w:pPr>
      <w:r w:rsidRPr="001F5CDF">
        <w:rPr>
          <w:rFonts w:cstheme="minorHAnsi"/>
          <w:b/>
          <w:bCs/>
          <w:sz w:val="24"/>
          <w:szCs w:val="24"/>
          <w:u w:val="single"/>
        </w:rPr>
        <w:t>Calculate Rental Subsidy and Participant Rent Portion:</w:t>
      </w:r>
      <w:r>
        <w:rPr>
          <w:rFonts w:cstheme="minorHAnsi"/>
          <w:b/>
          <w:bCs/>
          <w:sz w:val="24"/>
          <w:szCs w:val="24"/>
        </w:rPr>
        <w:t xml:space="preserve"> </w:t>
      </w:r>
      <w:r>
        <w:rPr>
          <w:rFonts w:cstheme="minorHAnsi"/>
          <w:sz w:val="24"/>
          <w:szCs w:val="24"/>
        </w:rPr>
        <w:t>C</w:t>
      </w:r>
      <w:r w:rsidR="000E7B7A" w:rsidRPr="000E7B7A">
        <w:rPr>
          <w:rFonts w:cstheme="minorHAnsi"/>
          <w:sz w:val="24"/>
          <w:szCs w:val="24"/>
        </w:rPr>
        <w:t xml:space="preserve">alculate the Participant’s </w:t>
      </w:r>
      <w:r w:rsidR="00904C41">
        <w:rPr>
          <w:rFonts w:cstheme="minorHAnsi"/>
          <w:sz w:val="24"/>
          <w:szCs w:val="24"/>
        </w:rPr>
        <w:t>rent responsibility</w:t>
      </w:r>
      <w:r w:rsidR="000E7B7A" w:rsidRPr="000E7B7A">
        <w:rPr>
          <w:rFonts w:cstheme="minorHAnsi"/>
          <w:sz w:val="24"/>
          <w:szCs w:val="24"/>
        </w:rPr>
        <w:t xml:space="preserve"> in accordance with HUD CoC </w:t>
      </w:r>
      <w:r>
        <w:rPr>
          <w:rFonts w:cstheme="minorHAnsi"/>
          <w:sz w:val="24"/>
          <w:szCs w:val="24"/>
        </w:rPr>
        <w:t>p</w:t>
      </w:r>
      <w:r w:rsidR="000E7B7A" w:rsidRPr="000E7B7A">
        <w:rPr>
          <w:rFonts w:cstheme="minorHAnsi"/>
          <w:sz w:val="24"/>
          <w:szCs w:val="24"/>
        </w:rPr>
        <w:t xml:space="preserve">rogram regulations. Negotiate a contract rent that meets the current Fair Market Rent (FMR) standards and HUD’s rent reasonableness standards. </w:t>
      </w:r>
    </w:p>
    <w:p w14:paraId="146FC310" w14:textId="77777777" w:rsidR="007D4EC3" w:rsidRDefault="007D4EC3" w:rsidP="000E7B7A">
      <w:pPr>
        <w:rPr>
          <w:rFonts w:cstheme="minorHAnsi"/>
          <w:sz w:val="24"/>
          <w:szCs w:val="24"/>
        </w:rPr>
      </w:pPr>
    </w:p>
    <w:p w14:paraId="180EEEB8" w14:textId="17C15122" w:rsidR="000E7B7A" w:rsidRDefault="001F5CDF" w:rsidP="000E7B7A">
      <w:pPr>
        <w:rPr>
          <w:rFonts w:cstheme="minorHAnsi"/>
          <w:sz w:val="24"/>
          <w:szCs w:val="24"/>
        </w:rPr>
      </w:pPr>
      <w:r w:rsidRPr="001F5CDF">
        <w:rPr>
          <w:rFonts w:cstheme="minorHAnsi"/>
          <w:b/>
          <w:bCs/>
          <w:sz w:val="24"/>
          <w:szCs w:val="24"/>
          <w:u w:val="single"/>
        </w:rPr>
        <w:t>Annual and Interim Re-Certification:</w:t>
      </w:r>
      <w:r>
        <w:rPr>
          <w:rFonts w:cstheme="minorHAnsi"/>
          <w:sz w:val="24"/>
          <w:szCs w:val="24"/>
        </w:rPr>
        <w:t xml:space="preserve"> </w:t>
      </w:r>
      <w:r w:rsidR="000E7B7A" w:rsidRPr="000E7B7A">
        <w:rPr>
          <w:rFonts w:cstheme="minorHAnsi"/>
          <w:sz w:val="24"/>
          <w:szCs w:val="24"/>
        </w:rPr>
        <w:t>Conduct annual and interim income re-certification for program participants as specified in this manual. Track annual re-certification due dates to in HMIS.</w:t>
      </w:r>
    </w:p>
    <w:p w14:paraId="3C70B0FB" w14:textId="77777777" w:rsidR="007D4EC3" w:rsidRDefault="007D4EC3" w:rsidP="000E7B7A">
      <w:pPr>
        <w:rPr>
          <w:rFonts w:cstheme="minorHAnsi"/>
          <w:sz w:val="24"/>
          <w:szCs w:val="24"/>
        </w:rPr>
      </w:pPr>
    </w:p>
    <w:p w14:paraId="705F1282" w14:textId="191D967B" w:rsidR="000E7B7A" w:rsidRDefault="001F5CDF" w:rsidP="000E7B7A">
      <w:pPr>
        <w:rPr>
          <w:rFonts w:cstheme="minorHAnsi"/>
          <w:sz w:val="24"/>
          <w:szCs w:val="24"/>
        </w:rPr>
      </w:pPr>
      <w:r w:rsidRPr="001F5CDF">
        <w:rPr>
          <w:rFonts w:cstheme="minorHAnsi"/>
          <w:b/>
          <w:bCs/>
          <w:sz w:val="24"/>
          <w:szCs w:val="24"/>
          <w:u w:val="single"/>
        </w:rPr>
        <w:t>Enforce Fair Housing Regulations:</w:t>
      </w:r>
      <w:r>
        <w:rPr>
          <w:rFonts w:cstheme="minorHAnsi"/>
          <w:sz w:val="24"/>
          <w:szCs w:val="24"/>
        </w:rPr>
        <w:t xml:space="preserve"> </w:t>
      </w:r>
      <w:r w:rsidR="000E7B7A" w:rsidRPr="000E7B7A">
        <w:rPr>
          <w:rFonts w:cstheme="minorHAnsi"/>
          <w:sz w:val="24"/>
          <w:szCs w:val="24"/>
        </w:rPr>
        <w:t>Operate the CoC Program in accordance with HUD’s fair housing regulations and policies to include Section 504. Provide reasonable accommodation in all aspects of the initiative.</w:t>
      </w:r>
    </w:p>
    <w:p w14:paraId="71239B17" w14:textId="77777777" w:rsidR="007D4EC3" w:rsidRDefault="007D4EC3" w:rsidP="000E7B7A">
      <w:pPr>
        <w:rPr>
          <w:rFonts w:cstheme="minorHAnsi"/>
          <w:sz w:val="24"/>
          <w:szCs w:val="24"/>
        </w:rPr>
      </w:pPr>
    </w:p>
    <w:p w14:paraId="1EB9BA21" w14:textId="3283788B" w:rsidR="000E7B7A" w:rsidRDefault="001F5CDF" w:rsidP="000E7B7A">
      <w:pPr>
        <w:rPr>
          <w:rFonts w:cstheme="minorHAnsi"/>
          <w:sz w:val="24"/>
          <w:szCs w:val="24"/>
        </w:rPr>
      </w:pPr>
      <w:r w:rsidRPr="001F5CDF">
        <w:rPr>
          <w:rFonts w:cstheme="minorHAnsi"/>
          <w:b/>
          <w:bCs/>
          <w:sz w:val="24"/>
          <w:szCs w:val="24"/>
          <w:u w:val="single"/>
        </w:rPr>
        <w:t>Maintain Program Files:</w:t>
      </w:r>
      <w:r>
        <w:rPr>
          <w:rFonts w:cstheme="minorHAnsi"/>
          <w:sz w:val="24"/>
          <w:szCs w:val="24"/>
        </w:rPr>
        <w:t xml:space="preserve"> </w:t>
      </w:r>
      <w:r w:rsidR="000E7B7A" w:rsidRPr="000E7B7A">
        <w:rPr>
          <w:rFonts w:cstheme="minorHAnsi"/>
          <w:sz w:val="24"/>
          <w:szCs w:val="24"/>
        </w:rPr>
        <w:t>Maintain all necessary program files to include participant files and project files in accordance with the CFCOG’s record retention policy.</w:t>
      </w:r>
    </w:p>
    <w:p w14:paraId="21CABAF6" w14:textId="77777777" w:rsidR="007D4EC3" w:rsidRDefault="007D4EC3" w:rsidP="000E7B7A">
      <w:pPr>
        <w:rPr>
          <w:rFonts w:cstheme="minorHAnsi"/>
          <w:sz w:val="24"/>
          <w:szCs w:val="24"/>
        </w:rPr>
      </w:pPr>
    </w:p>
    <w:p w14:paraId="12D745A8" w14:textId="6757E2ED" w:rsidR="000E7B7A" w:rsidRDefault="001F5CDF" w:rsidP="000E7B7A">
      <w:pPr>
        <w:rPr>
          <w:rFonts w:cstheme="minorHAnsi"/>
          <w:sz w:val="24"/>
          <w:szCs w:val="24"/>
        </w:rPr>
      </w:pPr>
      <w:r w:rsidRPr="001F5CDF">
        <w:rPr>
          <w:rFonts w:cstheme="minorHAnsi"/>
          <w:b/>
          <w:bCs/>
          <w:sz w:val="24"/>
          <w:szCs w:val="24"/>
          <w:u w:val="single"/>
        </w:rPr>
        <w:t>Develop Policies and Procedures:</w:t>
      </w:r>
      <w:r>
        <w:rPr>
          <w:rFonts w:cstheme="minorHAnsi"/>
          <w:sz w:val="24"/>
          <w:szCs w:val="24"/>
        </w:rPr>
        <w:t xml:space="preserve"> </w:t>
      </w:r>
      <w:r w:rsidR="000E7B7A" w:rsidRPr="000E7B7A">
        <w:rPr>
          <w:rFonts w:cstheme="minorHAnsi"/>
          <w:sz w:val="24"/>
          <w:szCs w:val="24"/>
        </w:rPr>
        <w:t>Develop and maintain policies and procedures as needed to address changes in project needs and/or requirements.</w:t>
      </w:r>
    </w:p>
    <w:p w14:paraId="52D2B5B5" w14:textId="77777777" w:rsidR="007D4EC3" w:rsidRDefault="007D4EC3" w:rsidP="000E7B7A">
      <w:pPr>
        <w:rPr>
          <w:rFonts w:cstheme="minorHAnsi"/>
          <w:sz w:val="24"/>
          <w:szCs w:val="24"/>
        </w:rPr>
      </w:pPr>
    </w:p>
    <w:p w14:paraId="4BB1330B" w14:textId="7458718D" w:rsidR="000E7B7A" w:rsidRDefault="001F5CDF" w:rsidP="000E7B7A">
      <w:pPr>
        <w:rPr>
          <w:rFonts w:cstheme="minorHAnsi"/>
          <w:sz w:val="24"/>
          <w:szCs w:val="24"/>
        </w:rPr>
      </w:pPr>
      <w:r w:rsidRPr="001F5CDF">
        <w:rPr>
          <w:rFonts w:cstheme="minorHAnsi"/>
          <w:b/>
          <w:bCs/>
          <w:sz w:val="24"/>
          <w:szCs w:val="24"/>
          <w:u w:val="single"/>
        </w:rPr>
        <w:t>Budget/Fiscal Management of Programs:</w:t>
      </w:r>
      <w:r>
        <w:rPr>
          <w:rFonts w:cstheme="minorHAnsi"/>
          <w:sz w:val="24"/>
          <w:szCs w:val="24"/>
        </w:rPr>
        <w:t xml:space="preserve"> </w:t>
      </w:r>
      <w:r w:rsidR="000E7B7A" w:rsidRPr="000E7B7A">
        <w:rPr>
          <w:rFonts w:cstheme="minorHAnsi"/>
          <w:sz w:val="24"/>
          <w:szCs w:val="24"/>
        </w:rPr>
        <w:t>Maintain a budget for the program and carry out all fiscal management duties to include timely requisitioning of funds and periodic fiscal reporting.</w:t>
      </w:r>
    </w:p>
    <w:p w14:paraId="09C729DC" w14:textId="77777777" w:rsidR="007D4EC3" w:rsidRDefault="007D4EC3" w:rsidP="000E7B7A">
      <w:pPr>
        <w:rPr>
          <w:rFonts w:cstheme="minorHAnsi"/>
          <w:sz w:val="24"/>
          <w:szCs w:val="24"/>
        </w:rPr>
      </w:pPr>
    </w:p>
    <w:p w14:paraId="65C51DE2" w14:textId="43C35113" w:rsidR="000E7B7A" w:rsidRDefault="001F5CDF" w:rsidP="000E7B7A">
      <w:pPr>
        <w:rPr>
          <w:rFonts w:cstheme="minorHAnsi"/>
          <w:sz w:val="24"/>
          <w:szCs w:val="24"/>
        </w:rPr>
      </w:pPr>
      <w:r w:rsidRPr="001F5CDF">
        <w:rPr>
          <w:rFonts w:cstheme="minorHAnsi"/>
          <w:b/>
          <w:bCs/>
          <w:sz w:val="24"/>
          <w:szCs w:val="24"/>
          <w:u w:val="single"/>
        </w:rPr>
        <w:t>Oversee Activities of Landlords:</w:t>
      </w:r>
      <w:r>
        <w:rPr>
          <w:rFonts w:cstheme="minorHAnsi"/>
          <w:sz w:val="24"/>
          <w:szCs w:val="24"/>
        </w:rPr>
        <w:t xml:space="preserve"> </w:t>
      </w:r>
      <w:r w:rsidR="000E7B7A" w:rsidRPr="000E7B7A">
        <w:rPr>
          <w:rFonts w:cstheme="minorHAnsi"/>
          <w:sz w:val="24"/>
          <w:szCs w:val="24"/>
        </w:rPr>
        <w:t xml:space="preserve">Monitor the activities of the landlord to ensure compliance with rental assistance agreements and lease requirements including, but not limited </w:t>
      </w:r>
      <w:r w:rsidR="007D4EC3" w:rsidRPr="000E7B7A">
        <w:rPr>
          <w:rFonts w:cstheme="minorHAnsi"/>
          <w:sz w:val="24"/>
          <w:szCs w:val="24"/>
        </w:rPr>
        <w:t>to</w:t>
      </w:r>
      <w:r w:rsidR="000E7B7A" w:rsidRPr="000E7B7A">
        <w:rPr>
          <w:rFonts w:cstheme="minorHAnsi"/>
          <w:sz w:val="24"/>
          <w:szCs w:val="24"/>
        </w:rPr>
        <w:t xml:space="preserve"> condition of units, furthering fair housing and non-discriminatory practices and screening practices.</w:t>
      </w:r>
    </w:p>
    <w:p w14:paraId="107CE1F0" w14:textId="77777777" w:rsidR="007D4EC3" w:rsidRDefault="007D4EC3" w:rsidP="000E7B7A">
      <w:pPr>
        <w:rPr>
          <w:rFonts w:cstheme="minorHAnsi"/>
          <w:sz w:val="24"/>
          <w:szCs w:val="24"/>
        </w:rPr>
      </w:pPr>
    </w:p>
    <w:p w14:paraId="7FE9DC65" w14:textId="72CFA94B" w:rsidR="000E7B7A" w:rsidRDefault="001F5CDF" w:rsidP="000E7B7A">
      <w:pPr>
        <w:rPr>
          <w:rFonts w:cstheme="minorHAnsi"/>
          <w:sz w:val="24"/>
          <w:szCs w:val="24"/>
        </w:rPr>
      </w:pPr>
      <w:r w:rsidRPr="001F5CDF">
        <w:rPr>
          <w:rFonts w:cstheme="minorHAnsi"/>
          <w:b/>
          <w:bCs/>
          <w:sz w:val="24"/>
          <w:szCs w:val="24"/>
          <w:u w:val="single"/>
        </w:rPr>
        <w:t>Termination of Assistance:</w:t>
      </w:r>
      <w:r>
        <w:rPr>
          <w:rFonts w:cstheme="minorHAnsi"/>
          <w:sz w:val="24"/>
          <w:szCs w:val="24"/>
        </w:rPr>
        <w:t xml:space="preserve"> </w:t>
      </w:r>
      <w:r w:rsidR="000E7B7A" w:rsidRPr="000E7B7A">
        <w:rPr>
          <w:rFonts w:cstheme="minorHAnsi"/>
          <w:sz w:val="24"/>
          <w:szCs w:val="24"/>
        </w:rPr>
        <w:t>Termination of Assistance may occur only under the terms of the project’s guidelines. This is a Housing First project.</w:t>
      </w:r>
    </w:p>
    <w:p w14:paraId="36680B62" w14:textId="77777777" w:rsidR="007D4EC3" w:rsidRPr="001F5CDF" w:rsidRDefault="007D4EC3" w:rsidP="000E7B7A">
      <w:pPr>
        <w:rPr>
          <w:rFonts w:cstheme="minorHAnsi"/>
          <w:b/>
          <w:bCs/>
          <w:sz w:val="24"/>
          <w:szCs w:val="24"/>
          <w:u w:val="single"/>
        </w:rPr>
      </w:pPr>
    </w:p>
    <w:p w14:paraId="5A2CE825" w14:textId="1BE17100" w:rsidR="000E7B7A" w:rsidRPr="000E7B7A" w:rsidRDefault="000E7B7A" w:rsidP="000E7B7A">
      <w:pPr>
        <w:rPr>
          <w:rFonts w:cstheme="minorHAnsi"/>
          <w:sz w:val="24"/>
          <w:szCs w:val="24"/>
        </w:rPr>
      </w:pPr>
      <w:r w:rsidRPr="001F5CDF">
        <w:rPr>
          <w:rFonts w:cstheme="minorHAnsi"/>
          <w:b/>
          <w:bCs/>
          <w:sz w:val="24"/>
          <w:szCs w:val="24"/>
          <w:u w:val="single"/>
        </w:rPr>
        <w:t>MOU Development</w:t>
      </w:r>
      <w:r w:rsidR="001F5CDF" w:rsidRPr="001F5CDF">
        <w:rPr>
          <w:rFonts w:cstheme="minorHAnsi"/>
          <w:b/>
          <w:bCs/>
          <w:sz w:val="24"/>
          <w:szCs w:val="24"/>
          <w:u w:val="single"/>
        </w:rPr>
        <w:t>:</w:t>
      </w:r>
      <w:r w:rsidRPr="000E7B7A">
        <w:rPr>
          <w:rFonts w:cstheme="minorHAnsi"/>
          <w:sz w:val="24"/>
          <w:szCs w:val="24"/>
        </w:rPr>
        <w:t xml:space="preserve"> When needed, formalize partnerships with community partners, for the participant's benefit, with a Memorandum of Understanding (MOU). </w:t>
      </w:r>
    </w:p>
    <w:p w14:paraId="07D2AA36" w14:textId="77777777" w:rsidR="000E7B7A" w:rsidRPr="000E7B7A" w:rsidRDefault="000E7B7A" w:rsidP="000E7B7A">
      <w:pPr>
        <w:rPr>
          <w:rFonts w:cstheme="minorHAnsi"/>
          <w:sz w:val="24"/>
          <w:szCs w:val="24"/>
        </w:rPr>
      </w:pPr>
    </w:p>
    <w:p w14:paraId="37D89A22" w14:textId="200B0496" w:rsidR="000E7B7A" w:rsidRPr="001F5CDF" w:rsidRDefault="000E7B7A" w:rsidP="000E7B7A">
      <w:pPr>
        <w:rPr>
          <w:rFonts w:cstheme="minorHAnsi"/>
          <w:b/>
          <w:bCs/>
          <w:sz w:val="32"/>
          <w:szCs w:val="32"/>
          <w:u w:val="single"/>
        </w:rPr>
      </w:pPr>
      <w:r w:rsidRPr="001F5CDF">
        <w:rPr>
          <w:rFonts w:cstheme="minorHAnsi"/>
          <w:b/>
          <w:bCs/>
          <w:sz w:val="32"/>
          <w:szCs w:val="32"/>
          <w:u w:val="single"/>
        </w:rPr>
        <w:t>S</w:t>
      </w:r>
      <w:r w:rsidR="001F5CDF">
        <w:rPr>
          <w:rFonts w:cstheme="minorHAnsi"/>
          <w:b/>
          <w:bCs/>
          <w:sz w:val="32"/>
          <w:szCs w:val="32"/>
          <w:u w:val="single"/>
        </w:rPr>
        <w:t>ECTION</w:t>
      </w:r>
      <w:r w:rsidRPr="001F5CDF">
        <w:rPr>
          <w:rFonts w:cstheme="minorHAnsi"/>
          <w:b/>
          <w:bCs/>
          <w:sz w:val="32"/>
          <w:szCs w:val="32"/>
          <w:u w:val="single"/>
        </w:rPr>
        <w:t xml:space="preserve"> </w:t>
      </w:r>
      <w:r w:rsidR="001F5CDF" w:rsidRPr="001F5CDF">
        <w:rPr>
          <w:rFonts w:cstheme="minorHAnsi"/>
          <w:b/>
          <w:bCs/>
          <w:sz w:val="32"/>
          <w:szCs w:val="32"/>
          <w:u w:val="single"/>
        </w:rPr>
        <w:t xml:space="preserve">2: </w:t>
      </w:r>
      <w:r w:rsidRPr="001F5CDF">
        <w:rPr>
          <w:rFonts w:cstheme="minorHAnsi"/>
          <w:b/>
          <w:bCs/>
          <w:sz w:val="32"/>
          <w:szCs w:val="32"/>
          <w:u w:val="single"/>
        </w:rPr>
        <w:t>E</w:t>
      </w:r>
      <w:r w:rsidR="001F5CDF">
        <w:rPr>
          <w:rFonts w:cstheme="minorHAnsi"/>
          <w:b/>
          <w:bCs/>
          <w:sz w:val="32"/>
          <w:szCs w:val="32"/>
          <w:u w:val="single"/>
        </w:rPr>
        <w:t>LIGIBLE ACTIVITIES AND MATCH</w:t>
      </w:r>
    </w:p>
    <w:p w14:paraId="0B9DCCE4" w14:textId="77777777" w:rsidR="000E7B7A" w:rsidRPr="000E7B7A" w:rsidRDefault="000E7B7A" w:rsidP="000E7B7A">
      <w:pPr>
        <w:rPr>
          <w:rFonts w:cstheme="minorHAnsi"/>
          <w:sz w:val="24"/>
          <w:szCs w:val="24"/>
        </w:rPr>
      </w:pPr>
    </w:p>
    <w:p w14:paraId="3FCA05B1" w14:textId="7AFCC834" w:rsidR="000E7B7A" w:rsidRPr="006568C3" w:rsidRDefault="006568C3" w:rsidP="006568C3">
      <w:pPr>
        <w:rPr>
          <w:rFonts w:cstheme="minorHAnsi"/>
          <w:b/>
          <w:bCs/>
          <w:sz w:val="28"/>
          <w:szCs w:val="28"/>
        </w:rPr>
      </w:pPr>
      <w:r>
        <w:rPr>
          <w:rFonts w:cstheme="minorHAnsi"/>
          <w:b/>
          <w:bCs/>
          <w:sz w:val="28"/>
          <w:szCs w:val="28"/>
        </w:rPr>
        <w:t xml:space="preserve">A. </w:t>
      </w:r>
      <w:r w:rsidR="000E7B7A" w:rsidRPr="006568C3">
        <w:rPr>
          <w:rFonts w:cstheme="minorHAnsi"/>
          <w:b/>
          <w:bCs/>
          <w:sz w:val="28"/>
          <w:szCs w:val="28"/>
        </w:rPr>
        <w:t>PSH Program Eligible Activities</w:t>
      </w:r>
    </w:p>
    <w:p w14:paraId="4936897F" w14:textId="77777777" w:rsidR="000E7B7A" w:rsidRPr="000E7B7A" w:rsidRDefault="000E7B7A" w:rsidP="000E7B7A">
      <w:pPr>
        <w:rPr>
          <w:rFonts w:cstheme="minorHAnsi"/>
          <w:sz w:val="24"/>
          <w:szCs w:val="24"/>
        </w:rPr>
      </w:pPr>
      <w:r w:rsidRPr="000E7B7A">
        <w:rPr>
          <w:rFonts w:cstheme="minorHAnsi"/>
          <w:sz w:val="24"/>
          <w:szCs w:val="24"/>
        </w:rPr>
        <w:t>The grant provides funding for rental assistance, case management services and project administration.</w:t>
      </w:r>
    </w:p>
    <w:p w14:paraId="4C45ADF2" w14:textId="77777777" w:rsidR="000E7B7A" w:rsidRPr="000E7B7A" w:rsidRDefault="000E7B7A" w:rsidP="000E7B7A">
      <w:pPr>
        <w:rPr>
          <w:rFonts w:cstheme="minorHAnsi"/>
          <w:sz w:val="24"/>
          <w:szCs w:val="24"/>
        </w:rPr>
      </w:pPr>
      <w:r w:rsidRPr="000E7B7A">
        <w:rPr>
          <w:rFonts w:cstheme="minorHAnsi"/>
          <w:sz w:val="24"/>
          <w:szCs w:val="24"/>
        </w:rPr>
        <w:t> </w:t>
      </w:r>
    </w:p>
    <w:p w14:paraId="2AE5B0FF" w14:textId="46F3155A" w:rsidR="000E7B7A" w:rsidRPr="006568C3" w:rsidRDefault="006568C3" w:rsidP="006568C3">
      <w:pPr>
        <w:rPr>
          <w:rFonts w:cstheme="minorHAnsi"/>
          <w:b/>
          <w:bCs/>
          <w:sz w:val="28"/>
          <w:szCs w:val="28"/>
        </w:rPr>
      </w:pPr>
      <w:r>
        <w:rPr>
          <w:rFonts w:cstheme="minorHAnsi"/>
          <w:b/>
          <w:bCs/>
          <w:sz w:val="28"/>
          <w:szCs w:val="28"/>
        </w:rPr>
        <w:t xml:space="preserve">B. </w:t>
      </w:r>
      <w:r w:rsidR="000E7B7A" w:rsidRPr="006568C3">
        <w:rPr>
          <w:rFonts w:cstheme="minorHAnsi"/>
          <w:b/>
          <w:bCs/>
          <w:sz w:val="28"/>
          <w:szCs w:val="28"/>
        </w:rPr>
        <w:t>Program Match</w:t>
      </w:r>
    </w:p>
    <w:p w14:paraId="48C3F157" w14:textId="375138D2" w:rsidR="000E7B7A" w:rsidRPr="000E7B7A" w:rsidRDefault="000E7B7A" w:rsidP="000E7B7A">
      <w:pPr>
        <w:rPr>
          <w:rFonts w:cstheme="minorHAnsi"/>
          <w:sz w:val="24"/>
          <w:szCs w:val="24"/>
        </w:rPr>
      </w:pPr>
      <w:r w:rsidRPr="000E7B7A">
        <w:rPr>
          <w:rFonts w:cstheme="minorHAnsi"/>
          <w:sz w:val="24"/>
          <w:szCs w:val="24"/>
        </w:rPr>
        <w:t>The CFCOG is required to document match</w:t>
      </w:r>
      <w:r w:rsidR="00790055">
        <w:rPr>
          <w:rFonts w:cstheme="minorHAnsi"/>
          <w:sz w:val="24"/>
          <w:szCs w:val="24"/>
        </w:rPr>
        <w:t xml:space="preserve">ing funds as required by </w:t>
      </w:r>
      <w:r w:rsidRPr="000E7B7A">
        <w:rPr>
          <w:rFonts w:cstheme="minorHAnsi"/>
          <w:sz w:val="24"/>
          <w:szCs w:val="24"/>
        </w:rPr>
        <w:t xml:space="preserve">the grant. Match can include cash, in-kind </w:t>
      </w:r>
      <w:r w:rsidR="00790055" w:rsidRPr="000E7B7A">
        <w:rPr>
          <w:rFonts w:cstheme="minorHAnsi"/>
          <w:sz w:val="24"/>
          <w:szCs w:val="24"/>
        </w:rPr>
        <w:t>goods,</w:t>
      </w:r>
      <w:r w:rsidRPr="000E7B7A">
        <w:rPr>
          <w:rFonts w:cstheme="minorHAnsi"/>
          <w:sz w:val="24"/>
          <w:szCs w:val="24"/>
        </w:rPr>
        <w:t xml:space="preserve"> or services. Services may be provided by a variety of entities; the recipient, or social service agencies in the community. The CoC Program Interim Rule outlines the match requirements in Subpart F in section 578.73.</w:t>
      </w:r>
    </w:p>
    <w:p w14:paraId="62F34B45" w14:textId="77777777" w:rsidR="00790055" w:rsidRDefault="00790055" w:rsidP="000E7B7A">
      <w:pPr>
        <w:rPr>
          <w:rFonts w:cstheme="minorHAnsi"/>
          <w:sz w:val="24"/>
          <w:szCs w:val="24"/>
        </w:rPr>
      </w:pPr>
    </w:p>
    <w:p w14:paraId="658970BF" w14:textId="342DFA97" w:rsidR="000E7B7A" w:rsidRPr="000E7B7A" w:rsidRDefault="000E7B7A" w:rsidP="000E7B7A">
      <w:pPr>
        <w:rPr>
          <w:rFonts w:cstheme="minorHAnsi"/>
          <w:sz w:val="24"/>
          <w:szCs w:val="24"/>
        </w:rPr>
      </w:pPr>
      <w:r w:rsidRPr="42CDDF67">
        <w:rPr>
          <w:sz w:val="24"/>
          <w:szCs w:val="24"/>
        </w:rPr>
        <w:t xml:space="preserve">Match is required for all grant funds. Match must, at minimum, equal 25% of funds from cash or in-kind sources. In-kind </w:t>
      </w:r>
      <w:r w:rsidR="00790055" w:rsidRPr="42CDDF67">
        <w:rPr>
          <w:sz w:val="24"/>
          <w:szCs w:val="24"/>
        </w:rPr>
        <w:t>M</w:t>
      </w:r>
      <w:r w:rsidRPr="42CDDF67">
        <w:rPr>
          <w:sz w:val="24"/>
          <w:szCs w:val="24"/>
        </w:rPr>
        <w:t xml:space="preserve">atch may be made on any cost eligible under Subpart D of the CoC Program interim rule. However, if the cost would not be eligible under the type of project funded, it would not be eligible to be used as </w:t>
      </w:r>
      <w:r w:rsidR="00790055" w:rsidRPr="42CDDF67">
        <w:rPr>
          <w:sz w:val="24"/>
          <w:szCs w:val="24"/>
        </w:rPr>
        <w:t>M</w:t>
      </w:r>
      <w:r w:rsidRPr="42CDDF67">
        <w:rPr>
          <w:sz w:val="24"/>
          <w:szCs w:val="24"/>
        </w:rPr>
        <w:t xml:space="preserve">atch. For instance, projects funded with rental assistance cannot use operating costs as </w:t>
      </w:r>
      <w:r w:rsidR="00790055" w:rsidRPr="42CDDF67">
        <w:rPr>
          <w:sz w:val="24"/>
          <w:szCs w:val="24"/>
        </w:rPr>
        <w:t>M</w:t>
      </w:r>
      <w:r w:rsidRPr="42CDDF67">
        <w:rPr>
          <w:sz w:val="24"/>
          <w:szCs w:val="24"/>
        </w:rPr>
        <w:t>atch.</w:t>
      </w:r>
    </w:p>
    <w:p w14:paraId="1323BA78" w14:textId="60DD54C7" w:rsidR="42CDDF67" w:rsidRDefault="42CDDF67">
      <w:r>
        <w:br w:type="page"/>
      </w:r>
    </w:p>
    <w:p w14:paraId="65DFD7C3" w14:textId="2C870E6F" w:rsidR="000E7B7A" w:rsidRPr="00790055" w:rsidRDefault="000E7B7A" w:rsidP="000E7B7A">
      <w:pPr>
        <w:rPr>
          <w:rFonts w:cstheme="minorHAnsi"/>
          <w:b/>
          <w:bCs/>
          <w:sz w:val="32"/>
          <w:szCs w:val="32"/>
          <w:u w:val="single"/>
        </w:rPr>
      </w:pPr>
      <w:r w:rsidRPr="00790055">
        <w:rPr>
          <w:rFonts w:cstheme="minorHAnsi"/>
          <w:b/>
          <w:bCs/>
          <w:sz w:val="32"/>
          <w:szCs w:val="32"/>
          <w:u w:val="single"/>
        </w:rPr>
        <w:lastRenderedPageBreak/>
        <w:t>S</w:t>
      </w:r>
      <w:r w:rsidR="00790055" w:rsidRPr="00790055">
        <w:rPr>
          <w:rFonts w:cstheme="minorHAnsi"/>
          <w:b/>
          <w:bCs/>
          <w:sz w:val="32"/>
          <w:szCs w:val="32"/>
          <w:u w:val="single"/>
        </w:rPr>
        <w:t xml:space="preserve">ECTION 3: </w:t>
      </w:r>
      <w:r w:rsidRPr="00790055">
        <w:rPr>
          <w:rFonts w:cstheme="minorHAnsi"/>
          <w:b/>
          <w:bCs/>
          <w:sz w:val="32"/>
          <w:szCs w:val="32"/>
          <w:u w:val="single"/>
        </w:rPr>
        <w:t>S</w:t>
      </w:r>
      <w:r w:rsidR="00790055" w:rsidRPr="00790055">
        <w:rPr>
          <w:rFonts w:cstheme="minorHAnsi"/>
          <w:b/>
          <w:bCs/>
          <w:sz w:val="32"/>
          <w:szCs w:val="32"/>
          <w:u w:val="single"/>
        </w:rPr>
        <w:t>ELECTION</w:t>
      </w:r>
      <w:r w:rsidRPr="00790055">
        <w:rPr>
          <w:rFonts w:cstheme="minorHAnsi"/>
          <w:b/>
          <w:bCs/>
          <w:sz w:val="32"/>
          <w:szCs w:val="32"/>
          <w:u w:val="single"/>
        </w:rPr>
        <w:t>, E</w:t>
      </w:r>
      <w:r w:rsidR="00790055" w:rsidRPr="00790055">
        <w:rPr>
          <w:rFonts w:cstheme="minorHAnsi"/>
          <w:b/>
          <w:bCs/>
          <w:sz w:val="32"/>
          <w:szCs w:val="32"/>
          <w:u w:val="single"/>
        </w:rPr>
        <w:t>LIGIBILITY</w:t>
      </w:r>
      <w:r w:rsidRPr="00790055">
        <w:rPr>
          <w:rFonts w:cstheme="minorHAnsi"/>
          <w:b/>
          <w:bCs/>
          <w:sz w:val="32"/>
          <w:szCs w:val="32"/>
          <w:u w:val="single"/>
        </w:rPr>
        <w:t xml:space="preserve">, </w:t>
      </w:r>
      <w:r w:rsidR="00790055" w:rsidRPr="00790055">
        <w:rPr>
          <w:rFonts w:cstheme="minorHAnsi"/>
          <w:b/>
          <w:bCs/>
          <w:sz w:val="32"/>
          <w:szCs w:val="32"/>
          <w:u w:val="single"/>
        </w:rPr>
        <w:t>AND SCREENING</w:t>
      </w:r>
      <w:r w:rsidRPr="00790055">
        <w:rPr>
          <w:rFonts w:cstheme="minorHAnsi"/>
          <w:b/>
          <w:bCs/>
          <w:sz w:val="32"/>
          <w:szCs w:val="32"/>
          <w:u w:val="single"/>
        </w:rPr>
        <w:t xml:space="preserve"> </w:t>
      </w:r>
    </w:p>
    <w:p w14:paraId="576532D9" w14:textId="77777777" w:rsidR="000E7B7A" w:rsidRPr="000E7B7A" w:rsidRDefault="000E7B7A" w:rsidP="000E7B7A">
      <w:pPr>
        <w:rPr>
          <w:rFonts w:cstheme="minorHAnsi"/>
          <w:sz w:val="24"/>
          <w:szCs w:val="24"/>
        </w:rPr>
      </w:pPr>
    </w:p>
    <w:p w14:paraId="605C94F5" w14:textId="1D4BB9DB" w:rsidR="000E7B7A" w:rsidRPr="006568C3" w:rsidRDefault="006568C3" w:rsidP="006568C3">
      <w:pPr>
        <w:rPr>
          <w:rFonts w:cstheme="minorHAnsi"/>
          <w:b/>
          <w:bCs/>
          <w:sz w:val="28"/>
          <w:szCs w:val="28"/>
        </w:rPr>
      </w:pPr>
      <w:r>
        <w:rPr>
          <w:rFonts w:cstheme="minorHAnsi"/>
          <w:b/>
          <w:bCs/>
          <w:sz w:val="28"/>
          <w:szCs w:val="28"/>
        </w:rPr>
        <w:t xml:space="preserve">A. </w:t>
      </w:r>
      <w:r w:rsidR="000E7B7A" w:rsidRPr="006568C3">
        <w:rPr>
          <w:rFonts w:cstheme="minorHAnsi"/>
          <w:b/>
          <w:bCs/>
          <w:sz w:val="28"/>
          <w:szCs w:val="28"/>
        </w:rPr>
        <w:t>Tenant Selection</w:t>
      </w:r>
    </w:p>
    <w:p w14:paraId="48D2ADFD" w14:textId="77777777" w:rsidR="000E7B7A" w:rsidRPr="000E7B7A" w:rsidRDefault="000E7B7A" w:rsidP="000E7B7A">
      <w:pPr>
        <w:rPr>
          <w:rFonts w:cstheme="minorHAnsi"/>
          <w:sz w:val="24"/>
          <w:szCs w:val="24"/>
        </w:rPr>
      </w:pPr>
      <w:r w:rsidRPr="000E7B7A">
        <w:rPr>
          <w:rFonts w:cstheme="minorHAnsi"/>
          <w:sz w:val="24"/>
          <w:szCs w:val="24"/>
        </w:rPr>
        <w:t>The project accepts referrals from Coordinated Entry (CE) and does not accept direct applicants.</w:t>
      </w:r>
    </w:p>
    <w:p w14:paraId="5569A836" w14:textId="77777777" w:rsidR="000E7B7A" w:rsidRPr="000E7B7A" w:rsidRDefault="000E7B7A" w:rsidP="000E7B7A">
      <w:pPr>
        <w:rPr>
          <w:rFonts w:cstheme="minorHAnsi"/>
          <w:sz w:val="24"/>
          <w:szCs w:val="24"/>
        </w:rPr>
      </w:pPr>
    </w:p>
    <w:p w14:paraId="51670FA2" w14:textId="085A7101" w:rsidR="000E7B7A" w:rsidRPr="006568C3" w:rsidRDefault="006568C3" w:rsidP="006568C3">
      <w:pPr>
        <w:rPr>
          <w:rFonts w:cstheme="minorHAnsi"/>
          <w:b/>
          <w:bCs/>
          <w:sz w:val="28"/>
          <w:szCs w:val="28"/>
        </w:rPr>
      </w:pPr>
      <w:r>
        <w:rPr>
          <w:rFonts w:cstheme="minorHAnsi"/>
          <w:b/>
          <w:bCs/>
          <w:sz w:val="28"/>
          <w:szCs w:val="28"/>
        </w:rPr>
        <w:t xml:space="preserve">B. </w:t>
      </w:r>
      <w:r w:rsidR="000E7B7A" w:rsidRPr="006568C3">
        <w:rPr>
          <w:rFonts w:cstheme="minorHAnsi"/>
          <w:b/>
          <w:bCs/>
          <w:sz w:val="28"/>
          <w:szCs w:val="28"/>
        </w:rPr>
        <w:t>Program Eligibility</w:t>
      </w:r>
    </w:p>
    <w:p w14:paraId="2E8F3A60" w14:textId="4C2D849E" w:rsidR="000E7B7A" w:rsidRPr="000E7B7A" w:rsidRDefault="000E7B7A" w:rsidP="000E7B7A">
      <w:pPr>
        <w:rPr>
          <w:rFonts w:cstheme="minorHAnsi"/>
          <w:sz w:val="24"/>
          <w:szCs w:val="24"/>
        </w:rPr>
      </w:pPr>
      <w:r w:rsidRPr="000E7B7A">
        <w:rPr>
          <w:rFonts w:cstheme="minorHAnsi"/>
          <w:sz w:val="24"/>
          <w:szCs w:val="24"/>
        </w:rPr>
        <w:t>Eligible referrals must meet HUD’s definition of “chronically homeless</w:t>
      </w:r>
      <w:r w:rsidR="008016CC" w:rsidRPr="000E7B7A">
        <w:rPr>
          <w:rFonts w:cstheme="minorHAnsi"/>
          <w:sz w:val="24"/>
          <w:szCs w:val="24"/>
        </w:rPr>
        <w:t>.”</w:t>
      </w:r>
      <w:r w:rsidRPr="000E7B7A">
        <w:rPr>
          <w:rFonts w:cstheme="minorHAnsi"/>
          <w:sz w:val="24"/>
          <w:szCs w:val="24"/>
        </w:rPr>
        <w:t xml:space="preserve"> </w:t>
      </w:r>
    </w:p>
    <w:p w14:paraId="47BF3EFB" w14:textId="77777777" w:rsidR="000E7B7A" w:rsidRPr="000E7B7A" w:rsidRDefault="000E7B7A" w:rsidP="000E7B7A">
      <w:pPr>
        <w:rPr>
          <w:rFonts w:cstheme="minorHAnsi"/>
          <w:sz w:val="24"/>
          <w:szCs w:val="24"/>
        </w:rPr>
      </w:pPr>
    </w:p>
    <w:p w14:paraId="3FEC9885" w14:textId="7158C68E" w:rsidR="000E7B7A" w:rsidRPr="008016CC" w:rsidRDefault="008016CC" w:rsidP="008016CC">
      <w:pPr>
        <w:rPr>
          <w:rFonts w:cstheme="minorHAnsi"/>
          <w:b/>
          <w:bCs/>
          <w:sz w:val="28"/>
          <w:szCs w:val="28"/>
        </w:rPr>
      </w:pPr>
      <w:r>
        <w:rPr>
          <w:rFonts w:cstheme="minorHAnsi"/>
          <w:b/>
          <w:bCs/>
          <w:sz w:val="28"/>
          <w:szCs w:val="28"/>
        </w:rPr>
        <w:t xml:space="preserve">C. </w:t>
      </w:r>
      <w:r w:rsidR="000E7B7A" w:rsidRPr="008016CC">
        <w:rPr>
          <w:rFonts w:cstheme="minorHAnsi"/>
          <w:b/>
          <w:bCs/>
          <w:sz w:val="28"/>
          <w:szCs w:val="28"/>
        </w:rPr>
        <w:t>Program Entry and Eligibility</w:t>
      </w:r>
    </w:p>
    <w:p w14:paraId="72A3F297" w14:textId="3664458F" w:rsidR="000E7B7A" w:rsidRPr="00790055" w:rsidRDefault="000E7B7A" w:rsidP="000E7B7A">
      <w:pPr>
        <w:rPr>
          <w:rFonts w:cstheme="minorHAnsi"/>
          <w:b/>
          <w:bCs/>
          <w:sz w:val="24"/>
          <w:szCs w:val="24"/>
          <w:u w:val="single"/>
        </w:rPr>
      </w:pPr>
      <w:r w:rsidRPr="00790055">
        <w:rPr>
          <w:rFonts w:cstheme="minorHAnsi"/>
          <w:b/>
          <w:bCs/>
          <w:sz w:val="24"/>
          <w:szCs w:val="24"/>
          <w:u w:val="single"/>
        </w:rPr>
        <w:t>P</w:t>
      </w:r>
      <w:r w:rsidR="00790055" w:rsidRPr="00790055">
        <w:rPr>
          <w:rFonts w:cstheme="minorHAnsi"/>
          <w:b/>
          <w:bCs/>
          <w:sz w:val="24"/>
          <w:szCs w:val="24"/>
          <w:u w:val="single"/>
        </w:rPr>
        <w:t xml:space="preserve">rogram Entry: </w:t>
      </w:r>
    </w:p>
    <w:p w14:paraId="169E879D" w14:textId="57FE717D" w:rsidR="000E7B7A" w:rsidRPr="000E7B7A" w:rsidRDefault="000E7B7A" w:rsidP="000E7B7A">
      <w:pPr>
        <w:rPr>
          <w:rFonts w:cstheme="minorHAnsi"/>
          <w:sz w:val="24"/>
          <w:szCs w:val="24"/>
        </w:rPr>
      </w:pPr>
      <w:r w:rsidRPr="000E7B7A">
        <w:rPr>
          <w:rFonts w:cstheme="minorHAnsi"/>
          <w:sz w:val="24"/>
          <w:szCs w:val="24"/>
        </w:rPr>
        <w:t>CFCOG does not require a “Program Application</w:t>
      </w:r>
      <w:r w:rsidR="00790055">
        <w:rPr>
          <w:rFonts w:cstheme="minorHAnsi"/>
          <w:sz w:val="24"/>
          <w:szCs w:val="24"/>
        </w:rPr>
        <w:t>.</w:t>
      </w:r>
      <w:r w:rsidRPr="000E7B7A">
        <w:rPr>
          <w:rFonts w:cstheme="minorHAnsi"/>
          <w:sz w:val="24"/>
          <w:szCs w:val="24"/>
        </w:rPr>
        <w:t>”</w:t>
      </w:r>
      <w:r w:rsidR="00790055">
        <w:rPr>
          <w:rFonts w:cstheme="minorHAnsi"/>
          <w:sz w:val="24"/>
          <w:szCs w:val="24"/>
        </w:rPr>
        <w:t xml:space="preserve"> </w:t>
      </w:r>
      <w:r w:rsidRPr="000E7B7A">
        <w:rPr>
          <w:rFonts w:cstheme="minorHAnsi"/>
          <w:sz w:val="24"/>
          <w:szCs w:val="24"/>
        </w:rPr>
        <w:t xml:space="preserve">All households referred through CE are presumed to want housing. Staff will collect relevant information necessary to assist in determining eligibility for rental assistance. If it is determined that a household is ineligible, or declines housing, staff will act in accordance with those procedures. </w:t>
      </w:r>
    </w:p>
    <w:p w14:paraId="5AC55625" w14:textId="77777777" w:rsidR="000E7B7A" w:rsidRPr="000E7B7A" w:rsidRDefault="000E7B7A" w:rsidP="000E7B7A">
      <w:pPr>
        <w:rPr>
          <w:rFonts w:cstheme="minorHAnsi"/>
          <w:sz w:val="24"/>
          <w:szCs w:val="24"/>
        </w:rPr>
      </w:pPr>
    </w:p>
    <w:p w14:paraId="5F86A78D" w14:textId="16AD3FEB" w:rsidR="000E7B7A" w:rsidRPr="00790055" w:rsidRDefault="000E7B7A" w:rsidP="000E7B7A">
      <w:pPr>
        <w:rPr>
          <w:rFonts w:cstheme="minorHAnsi"/>
          <w:b/>
          <w:bCs/>
          <w:sz w:val="24"/>
          <w:szCs w:val="24"/>
          <w:u w:val="single"/>
        </w:rPr>
      </w:pPr>
      <w:r w:rsidRPr="00790055">
        <w:rPr>
          <w:rFonts w:cstheme="minorHAnsi"/>
          <w:b/>
          <w:bCs/>
          <w:sz w:val="24"/>
          <w:szCs w:val="24"/>
          <w:u w:val="single"/>
        </w:rPr>
        <w:t>H</w:t>
      </w:r>
      <w:r w:rsidR="00790055" w:rsidRPr="00790055">
        <w:rPr>
          <w:rFonts w:cstheme="minorHAnsi"/>
          <w:b/>
          <w:bCs/>
          <w:sz w:val="24"/>
          <w:szCs w:val="24"/>
          <w:u w:val="single"/>
        </w:rPr>
        <w:t xml:space="preserve">ousing First Policy: </w:t>
      </w:r>
    </w:p>
    <w:p w14:paraId="4BD6AB75" w14:textId="40D3A086" w:rsidR="000E7B7A" w:rsidRPr="000E7B7A" w:rsidRDefault="000E7B7A" w:rsidP="000E7B7A">
      <w:pPr>
        <w:rPr>
          <w:rFonts w:cstheme="minorHAnsi"/>
          <w:sz w:val="24"/>
          <w:szCs w:val="24"/>
        </w:rPr>
      </w:pPr>
      <w:r w:rsidRPr="000E7B7A">
        <w:rPr>
          <w:rFonts w:cstheme="minorHAnsi"/>
          <w:sz w:val="24"/>
          <w:szCs w:val="24"/>
        </w:rPr>
        <w:t xml:space="preserve">All Participants will be considered “Housing Ready” without prejudice. Consistent with a Housing First Approach, CFCOG staff will work to house participants as quickly as possible regardless of barrier. Likewise, CFCOG will comply with all CoC Policy and Procedure, HUD Regulation, </w:t>
      </w:r>
      <w:r w:rsidR="000B76B7" w:rsidRPr="000E7B7A">
        <w:rPr>
          <w:rFonts w:cstheme="minorHAnsi"/>
          <w:sz w:val="24"/>
          <w:szCs w:val="24"/>
        </w:rPr>
        <w:t>ADA,</w:t>
      </w:r>
      <w:r w:rsidRPr="000E7B7A">
        <w:rPr>
          <w:rFonts w:cstheme="minorHAnsi"/>
          <w:sz w:val="24"/>
          <w:szCs w:val="24"/>
        </w:rPr>
        <w:t xml:space="preserve"> and Fair Housing Standards.</w:t>
      </w:r>
    </w:p>
    <w:p w14:paraId="057C7C2D" w14:textId="77777777" w:rsidR="000E7B7A" w:rsidRPr="000E7B7A" w:rsidRDefault="000E7B7A" w:rsidP="000E7B7A">
      <w:pPr>
        <w:rPr>
          <w:rFonts w:cstheme="minorHAnsi"/>
          <w:sz w:val="24"/>
          <w:szCs w:val="24"/>
        </w:rPr>
      </w:pPr>
    </w:p>
    <w:p w14:paraId="0FC18884" w14:textId="55DD4B9D" w:rsidR="000E7B7A" w:rsidRPr="00790055" w:rsidRDefault="000E7B7A" w:rsidP="000E7B7A">
      <w:pPr>
        <w:rPr>
          <w:rFonts w:cstheme="minorHAnsi"/>
          <w:b/>
          <w:bCs/>
          <w:sz w:val="24"/>
          <w:szCs w:val="24"/>
          <w:u w:val="single"/>
        </w:rPr>
      </w:pPr>
      <w:r w:rsidRPr="00790055">
        <w:rPr>
          <w:rFonts w:cstheme="minorHAnsi"/>
          <w:b/>
          <w:bCs/>
          <w:sz w:val="24"/>
          <w:szCs w:val="24"/>
          <w:u w:val="single"/>
        </w:rPr>
        <w:t>P</w:t>
      </w:r>
      <w:r w:rsidR="00790055" w:rsidRPr="00790055">
        <w:rPr>
          <w:rFonts w:cstheme="minorHAnsi"/>
          <w:b/>
          <w:bCs/>
          <w:sz w:val="24"/>
          <w:szCs w:val="24"/>
          <w:u w:val="single"/>
        </w:rPr>
        <w:t xml:space="preserve">rocedures: </w:t>
      </w:r>
    </w:p>
    <w:p w14:paraId="0E9EE455" w14:textId="72051D0A" w:rsidR="000E7B7A" w:rsidRDefault="000E7B7A" w:rsidP="00790055">
      <w:pPr>
        <w:pStyle w:val="ListParagraph"/>
        <w:numPr>
          <w:ilvl w:val="0"/>
          <w:numId w:val="10"/>
        </w:numPr>
        <w:rPr>
          <w:rFonts w:cstheme="minorHAnsi"/>
          <w:sz w:val="24"/>
          <w:szCs w:val="24"/>
        </w:rPr>
      </w:pPr>
      <w:r w:rsidRPr="00790055">
        <w:rPr>
          <w:rFonts w:cstheme="minorHAnsi"/>
          <w:sz w:val="24"/>
          <w:szCs w:val="24"/>
        </w:rPr>
        <w:t>When a vacancy in a HUD PSH program is identified, staff will request a client referral from the CE system.</w:t>
      </w:r>
    </w:p>
    <w:p w14:paraId="201FCAE4" w14:textId="77777777" w:rsidR="00790055" w:rsidRPr="00790055" w:rsidRDefault="00790055" w:rsidP="00790055">
      <w:pPr>
        <w:pStyle w:val="ListParagraph"/>
        <w:ind w:left="1080"/>
        <w:rPr>
          <w:rFonts w:cstheme="minorHAnsi"/>
          <w:sz w:val="24"/>
          <w:szCs w:val="24"/>
        </w:rPr>
      </w:pPr>
    </w:p>
    <w:p w14:paraId="00AA4316" w14:textId="1B1238A7" w:rsidR="000E7B7A" w:rsidRDefault="000E7B7A" w:rsidP="00790055">
      <w:pPr>
        <w:pStyle w:val="ListParagraph"/>
        <w:numPr>
          <w:ilvl w:val="0"/>
          <w:numId w:val="10"/>
        </w:numPr>
        <w:rPr>
          <w:rFonts w:cstheme="minorHAnsi"/>
          <w:sz w:val="24"/>
          <w:szCs w:val="24"/>
        </w:rPr>
      </w:pPr>
      <w:r w:rsidRPr="00790055">
        <w:rPr>
          <w:rFonts w:cstheme="minorHAnsi"/>
          <w:sz w:val="24"/>
          <w:szCs w:val="24"/>
        </w:rPr>
        <w:t xml:space="preserve">The Case Manager is the primary responsible party for eligibility documentation collection. </w:t>
      </w:r>
    </w:p>
    <w:p w14:paraId="59A3258E" w14:textId="77777777" w:rsidR="00790055" w:rsidRPr="00790055" w:rsidRDefault="00790055" w:rsidP="00790055">
      <w:pPr>
        <w:pStyle w:val="ListParagraph"/>
        <w:ind w:left="1080"/>
        <w:rPr>
          <w:rFonts w:cstheme="minorHAnsi"/>
          <w:sz w:val="24"/>
          <w:szCs w:val="24"/>
        </w:rPr>
      </w:pPr>
    </w:p>
    <w:p w14:paraId="04335F30" w14:textId="101E7912" w:rsidR="000E7B7A" w:rsidRDefault="000E7B7A" w:rsidP="00790055">
      <w:pPr>
        <w:pStyle w:val="ListParagraph"/>
        <w:numPr>
          <w:ilvl w:val="0"/>
          <w:numId w:val="10"/>
        </w:numPr>
        <w:rPr>
          <w:rFonts w:cstheme="minorHAnsi"/>
          <w:sz w:val="24"/>
          <w:szCs w:val="24"/>
        </w:rPr>
      </w:pPr>
      <w:r w:rsidRPr="00790055">
        <w:rPr>
          <w:rFonts w:cstheme="minorHAnsi"/>
          <w:sz w:val="24"/>
          <w:szCs w:val="24"/>
        </w:rPr>
        <w:t xml:space="preserve">Case </w:t>
      </w:r>
      <w:r w:rsidR="0041735D">
        <w:rPr>
          <w:rFonts w:cstheme="minorHAnsi"/>
          <w:sz w:val="24"/>
          <w:szCs w:val="24"/>
        </w:rPr>
        <w:t>m</w:t>
      </w:r>
      <w:r w:rsidRPr="00790055">
        <w:rPr>
          <w:rFonts w:cstheme="minorHAnsi"/>
          <w:sz w:val="24"/>
          <w:szCs w:val="24"/>
        </w:rPr>
        <w:t xml:space="preserve">anagers will coordinate document collection with any partner agencies already working with the </w:t>
      </w:r>
      <w:r w:rsidR="0041735D">
        <w:rPr>
          <w:rFonts w:cstheme="minorHAnsi"/>
          <w:sz w:val="24"/>
          <w:szCs w:val="24"/>
        </w:rPr>
        <w:t xml:space="preserve">referred </w:t>
      </w:r>
      <w:r w:rsidRPr="00790055">
        <w:rPr>
          <w:rFonts w:cstheme="minorHAnsi"/>
          <w:sz w:val="24"/>
          <w:szCs w:val="24"/>
        </w:rPr>
        <w:t>participant</w:t>
      </w:r>
      <w:r w:rsidR="0041735D">
        <w:rPr>
          <w:rFonts w:cstheme="minorHAnsi"/>
          <w:sz w:val="24"/>
          <w:szCs w:val="24"/>
        </w:rPr>
        <w:t xml:space="preserve">. </w:t>
      </w:r>
      <w:r w:rsidRPr="00790055">
        <w:rPr>
          <w:rFonts w:cstheme="minorHAnsi"/>
          <w:sz w:val="24"/>
          <w:szCs w:val="24"/>
        </w:rPr>
        <w:t xml:space="preserve">Case </w:t>
      </w:r>
      <w:r w:rsidR="0041735D">
        <w:rPr>
          <w:rFonts w:cstheme="minorHAnsi"/>
          <w:sz w:val="24"/>
          <w:szCs w:val="24"/>
        </w:rPr>
        <w:t>m</w:t>
      </w:r>
      <w:r w:rsidRPr="00790055">
        <w:rPr>
          <w:rFonts w:cstheme="minorHAnsi"/>
          <w:sz w:val="24"/>
          <w:szCs w:val="24"/>
        </w:rPr>
        <w:t>anagers review eligibility documentation and work with management staff for final review and approval</w:t>
      </w:r>
      <w:r w:rsidR="00790055" w:rsidRPr="00790055">
        <w:rPr>
          <w:rFonts w:cstheme="minorHAnsi"/>
          <w:sz w:val="24"/>
          <w:szCs w:val="24"/>
        </w:rPr>
        <w:t>.</w:t>
      </w:r>
    </w:p>
    <w:p w14:paraId="77E31978" w14:textId="77777777" w:rsidR="00790055" w:rsidRPr="00790055" w:rsidRDefault="00790055" w:rsidP="00790055">
      <w:pPr>
        <w:pStyle w:val="ListParagraph"/>
        <w:ind w:left="1080"/>
        <w:rPr>
          <w:rFonts w:cstheme="minorHAnsi"/>
          <w:sz w:val="24"/>
          <w:szCs w:val="24"/>
        </w:rPr>
      </w:pPr>
    </w:p>
    <w:p w14:paraId="7EC1A8DD" w14:textId="36AC3A75" w:rsidR="000E7B7A" w:rsidRDefault="000E7B7A" w:rsidP="00790055">
      <w:pPr>
        <w:pStyle w:val="ListParagraph"/>
        <w:numPr>
          <w:ilvl w:val="0"/>
          <w:numId w:val="10"/>
        </w:numPr>
        <w:rPr>
          <w:rFonts w:cstheme="minorHAnsi"/>
          <w:sz w:val="24"/>
          <w:szCs w:val="24"/>
        </w:rPr>
      </w:pPr>
      <w:r w:rsidRPr="00790055">
        <w:rPr>
          <w:rFonts w:cstheme="minorHAnsi"/>
          <w:sz w:val="24"/>
          <w:szCs w:val="24"/>
        </w:rPr>
        <w:lastRenderedPageBreak/>
        <w:t xml:space="preserve">Upon Eligibility determination, the </w:t>
      </w:r>
      <w:r w:rsidR="0041735D">
        <w:rPr>
          <w:rFonts w:cstheme="minorHAnsi"/>
          <w:sz w:val="24"/>
          <w:szCs w:val="24"/>
        </w:rPr>
        <w:t>c</w:t>
      </w:r>
      <w:r w:rsidRPr="00790055">
        <w:rPr>
          <w:rFonts w:cstheme="minorHAnsi"/>
          <w:sz w:val="24"/>
          <w:szCs w:val="24"/>
        </w:rPr>
        <w:t xml:space="preserve">ase </w:t>
      </w:r>
      <w:r w:rsidR="0041735D">
        <w:rPr>
          <w:rFonts w:cstheme="minorHAnsi"/>
          <w:sz w:val="24"/>
          <w:szCs w:val="24"/>
        </w:rPr>
        <w:t>m</w:t>
      </w:r>
      <w:r w:rsidRPr="00790055">
        <w:rPr>
          <w:rFonts w:cstheme="minorHAnsi"/>
          <w:sz w:val="24"/>
          <w:szCs w:val="24"/>
        </w:rPr>
        <w:t xml:space="preserve">anager will schedule a meeting with the participant to brief him/her/them on the rules and requirements of the program. Staff will also collect information from the participant regarding services that he/she/they may need and work to coordinate access to any services that the </w:t>
      </w:r>
      <w:r w:rsidR="0041735D">
        <w:rPr>
          <w:rFonts w:cstheme="minorHAnsi"/>
          <w:sz w:val="24"/>
          <w:szCs w:val="24"/>
        </w:rPr>
        <w:t>c</w:t>
      </w:r>
      <w:r w:rsidRPr="00790055">
        <w:rPr>
          <w:rFonts w:cstheme="minorHAnsi"/>
          <w:sz w:val="24"/>
          <w:szCs w:val="24"/>
        </w:rPr>
        <w:t xml:space="preserve">ase </w:t>
      </w:r>
      <w:r w:rsidR="0041735D">
        <w:rPr>
          <w:rFonts w:cstheme="minorHAnsi"/>
          <w:sz w:val="24"/>
          <w:szCs w:val="24"/>
        </w:rPr>
        <w:t>m</w:t>
      </w:r>
      <w:r w:rsidRPr="00790055">
        <w:rPr>
          <w:rFonts w:cstheme="minorHAnsi"/>
          <w:sz w:val="24"/>
          <w:szCs w:val="24"/>
        </w:rPr>
        <w:t>anager cannot provide.</w:t>
      </w:r>
    </w:p>
    <w:p w14:paraId="01B9E51E" w14:textId="77777777" w:rsidR="00790055" w:rsidRPr="00790055" w:rsidRDefault="00790055" w:rsidP="00790055">
      <w:pPr>
        <w:pStyle w:val="ListParagraph"/>
        <w:ind w:left="1080"/>
        <w:rPr>
          <w:rFonts w:cstheme="minorHAnsi"/>
          <w:sz w:val="24"/>
          <w:szCs w:val="24"/>
        </w:rPr>
      </w:pPr>
    </w:p>
    <w:p w14:paraId="292489D9" w14:textId="67F96C49" w:rsidR="000E7B7A" w:rsidRDefault="000E7B7A" w:rsidP="00790055">
      <w:pPr>
        <w:pStyle w:val="ListParagraph"/>
        <w:numPr>
          <w:ilvl w:val="0"/>
          <w:numId w:val="10"/>
        </w:numPr>
        <w:rPr>
          <w:rFonts w:cstheme="minorHAnsi"/>
          <w:sz w:val="24"/>
          <w:szCs w:val="24"/>
        </w:rPr>
      </w:pPr>
      <w:r w:rsidRPr="00790055">
        <w:rPr>
          <w:rFonts w:cstheme="minorHAnsi"/>
          <w:sz w:val="24"/>
          <w:szCs w:val="24"/>
        </w:rPr>
        <w:t xml:space="preserve">Consistent with a Housing First approach, the </w:t>
      </w:r>
      <w:r w:rsidR="0041735D">
        <w:rPr>
          <w:rFonts w:cstheme="minorHAnsi"/>
          <w:sz w:val="24"/>
          <w:szCs w:val="24"/>
        </w:rPr>
        <w:t>c</w:t>
      </w:r>
      <w:r w:rsidRPr="00790055">
        <w:rPr>
          <w:rFonts w:cstheme="minorHAnsi"/>
          <w:sz w:val="24"/>
          <w:szCs w:val="24"/>
        </w:rPr>
        <w:t xml:space="preserve">ase </w:t>
      </w:r>
      <w:r w:rsidR="0041735D">
        <w:rPr>
          <w:rFonts w:cstheme="minorHAnsi"/>
          <w:sz w:val="24"/>
          <w:szCs w:val="24"/>
        </w:rPr>
        <w:t>m</w:t>
      </w:r>
      <w:r w:rsidRPr="00790055">
        <w:rPr>
          <w:rFonts w:cstheme="minorHAnsi"/>
          <w:sz w:val="24"/>
          <w:szCs w:val="24"/>
        </w:rPr>
        <w:t xml:space="preserve">anager will work to identify a unit that will house the participant as quickly as possible without prejudice of their </w:t>
      </w:r>
      <w:r w:rsidR="0041735D">
        <w:rPr>
          <w:rFonts w:cstheme="minorHAnsi"/>
          <w:sz w:val="24"/>
          <w:szCs w:val="24"/>
        </w:rPr>
        <w:t>h</w:t>
      </w:r>
      <w:r w:rsidRPr="00790055">
        <w:rPr>
          <w:rFonts w:cstheme="minorHAnsi"/>
          <w:sz w:val="24"/>
          <w:szCs w:val="24"/>
        </w:rPr>
        <w:t>ousing,</w:t>
      </w:r>
      <w:r w:rsidR="0041735D">
        <w:rPr>
          <w:rFonts w:cstheme="minorHAnsi"/>
          <w:sz w:val="24"/>
          <w:szCs w:val="24"/>
        </w:rPr>
        <w:t xml:space="preserve"> c</w:t>
      </w:r>
      <w:r w:rsidRPr="00790055">
        <w:rPr>
          <w:rFonts w:cstheme="minorHAnsi"/>
          <w:sz w:val="24"/>
          <w:szCs w:val="24"/>
        </w:rPr>
        <w:t xml:space="preserve">riminal, </w:t>
      </w:r>
      <w:r w:rsidR="0041735D">
        <w:rPr>
          <w:rFonts w:cstheme="minorHAnsi"/>
          <w:sz w:val="24"/>
          <w:szCs w:val="24"/>
        </w:rPr>
        <w:t>m</w:t>
      </w:r>
      <w:r w:rsidRPr="00790055">
        <w:rPr>
          <w:rFonts w:cstheme="minorHAnsi"/>
          <w:sz w:val="24"/>
          <w:szCs w:val="24"/>
        </w:rPr>
        <w:t xml:space="preserve">ental </w:t>
      </w:r>
      <w:r w:rsidR="0041735D">
        <w:rPr>
          <w:rFonts w:cstheme="minorHAnsi"/>
          <w:sz w:val="24"/>
          <w:szCs w:val="24"/>
        </w:rPr>
        <w:t>h</w:t>
      </w:r>
      <w:r w:rsidRPr="00790055">
        <w:rPr>
          <w:rFonts w:cstheme="minorHAnsi"/>
          <w:sz w:val="24"/>
          <w:szCs w:val="24"/>
        </w:rPr>
        <w:t xml:space="preserve">ealth, </w:t>
      </w:r>
      <w:r w:rsidR="0041735D">
        <w:rPr>
          <w:rFonts w:cstheme="minorHAnsi"/>
          <w:sz w:val="24"/>
          <w:szCs w:val="24"/>
        </w:rPr>
        <w:t>s</w:t>
      </w:r>
      <w:r w:rsidRPr="00790055">
        <w:rPr>
          <w:rFonts w:cstheme="minorHAnsi"/>
          <w:sz w:val="24"/>
          <w:szCs w:val="24"/>
        </w:rPr>
        <w:t xml:space="preserve">ubstance </w:t>
      </w:r>
      <w:r w:rsidR="0041735D">
        <w:rPr>
          <w:rFonts w:cstheme="minorHAnsi"/>
          <w:sz w:val="24"/>
          <w:szCs w:val="24"/>
        </w:rPr>
        <w:t>u</w:t>
      </w:r>
      <w:r w:rsidRPr="00790055">
        <w:rPr>
          <w:rFonts w:cstheme="minorHAnsi"/>
          <w:sz w:val="24"/>
          <w:szCs w:val="24"/>
        </w:rPr>
        <w:t xml:space="preserve">se, or </w:t>
      </w:r>
      <w:r w:rsidR="0041735D">
        <w:rPr>
          <w:rFonts w:cstheme="minorHAnsi"/>
          <w:sz w:val="24"/>
          <w:szCs w:val="24"/>
        </w:rPr>
        <w:t>d</w:t>
      </w:r>
      <w:r w:rsidRPr="00790055">
        <w:rPr>
          <w:rFonts w:cstheme="minorHAnsi"/>
          <w:sz w:val="24"/>
          <w:szCs w:val="24"/>
        </w:rPr>
        <w:t xml:space="preserve">omestic </w:t>
      </w:r>
      <w:r w:rsidR="0041735D">
        <w:rPr>
          <w:rFonts w:cstheme="minorHAnsi"/>
          <w:sz w:val="24"/>
          <w:szCs w:val="24"/>
        </w:rPr>
        <w:t>v</w:t>
      </w:r>
      <w:r w:rsidRPr="00790055">
        <w:rPr>
          <w:rFonts w:cstheme="minorHAnsi"/>
          <w:sz w:val="24"/>
          <w:szCs w:val="24"/>
        </w:rPr>
        <w:t xml:space="preserve">iolence </w:t>
      </w:r>
      <w:r w:rsidR="0041735D">
        <w:rPr>
          <w:rFonts w:cstheme="minorHAnsi"/>
          <w:sz w:val="24"/>
          <w:szCs w:val="24"/>
        </w:rPr>
        <w:t>h</w:t>
      </w:r>
      <w:r w:rsidRPr="00790055">
        <w:rPr>
          <w:rFonts w:cstheme="minorHAnsi"/>
          <w:sz w:val="24"/>
          <w:szCs w:val="24"/>
        </w:rPr>
        <w:t>istory.</w:t>
      </w:r>
    </w:p>
    <w:p w14:paraId="715C1097" w14:textId="77777777" w:rsidR="00790055" w:rsidRPr="00790055" w:rsidRDefault="00790055" w:rsidP="00790055">
      <w:pPr>
        <w:pStyle w:val="ListParagraph"/>
        <w:ind w:left="1080"/>
        <w:rPr>
          <w:rFonts w:cstheme="minorHAnsi"/>
          <w:sz w:val="24"/>
          <w:szCs w:val="24"/>
        </w:rPr>
      </w:pPr>
    </w:p>
    <w:p w14:paraId="79C9101D" w14:textId="0D321271" w:rsidR="000E7B7A" w:rsidRPr="00790055" w:rsidRDefault="000E7B7A" w:rsidP="00790055">
      <w:pPr>
        <w:pStyle w:val="ListParagraph"/>
        <w:numPr>
          <w:ilvl w:val="0"/>
          <w:numId w:val="10"/>
        </w:numPr>
        <w:rPr>
          <w:rFonts w:cstheme="minorHAnsi"/>
          <w:sz w:val="24"/>
          <w:szCs w:val="24"/>
        </w:rPr>
      </w:pPr>
      <w:r w:rsidRPr="00790055">
        <w:rPr>
          <w:rFonts w:cstheme="minorHAnsi"/>
          <w:sz w:val="24"/>
          <w:szCs w:val="24"/>
        </w:rPr>
        <w:t>Upon Successful Housing Location, and on the day of the participants move-in, the Case Manager will document an Entry into HMIS.</w:t>
      </w:r>
    </w:p>
    <w:p w14:paraId="317C10E9" w14:textId="77777777" w:rsidR="000E7B7A" w:rsidRPr="000E7B7A" w:rsidRDefault="000E7B7A" w:rsidP="000E7B7A">
      <w:pPr>
        <w:rPr>
          <w:rFonts w:cstheme="minorHAnsi"/>
          <w:sz w:val="24"/>
          <w:szCs w:val="24"/>
        </w:rPr>
      </w:pPr>
    </w:p>
    <w:p w14:paraId="4BCD767A" w14:textId="77777777" w:rsidR="004C03A6" w:rsidRDefault="000E7B7A" w:rsidP="000E7B7A">
      <w:pPr>
        <w:rPr>
          <w:rFonts w:cstheme="minorHAnsi"/>
          <w:b/>
          <w:bCs/>
          <w:sz w:val="24"/>
          <w:szCs w:val="24"/>
          <w:u w:val="single"/>
        </w:rPr>
      </w:pPr>
      <w:r w:rsidRPr="004C03A6">
        <w:rPr>
          <w:rFonts w:cstheme="minorHAnsi"/>
          <w:b/>
          <w:bCs/>
          <w:sz w:val="24"/>
          <w:szCs w:val="24"/>
          <w:u w:val="single"/>
        </w:rPr>
        <w:t>V</w:t>
      </w:r>
      <w:r w:rsidR="0041735D" w:rsidRPr="004C03A6">
        <w:rPr>
          <w:rFonts w:cstheme="minorHAnsi"/>
          <w:b/>
          <w:bCs/>
          <w:sz w:val="24"/>
          <w:szCs w:val="24"/>
          <w:u w:val="single"/>
        </w:rPr>
        <w:t xml:space="preserve">erification of </w:t>
      </w:r>
      <w:r w:rsidRPr="004C03A6">
        <w:rPr>
          <w:rFonts w:cstheme="minorHAnsi"/>
          <w:b/>
          <w:bCs/>
          <w:sz w:val="24"/>
          <w:szCs w:val="24"/>
          <w:u w:val="single"/>
        </w:rPr>
        <w:t>P</w:t>
      </w:r>
      <w:r w:rsidR="0041735D" w:rsidRPr="004C03A6">
        <w:rPr>
          <w:rFonts w:cstheme="minorHAnsi"/>
          <w:b/>
          <w:bCs/>
          <w:sz w:val="24"/>
          <w:szCs w:val="24"/>
          <w:u w:val="single"/>
        </w:rPr>
        <w:t>rogram</w:t>
      </w:r>
      <w:r w:rsidRPr="004C03A6">
        <w:rPr>
          <w:rFonts w:cstheme="minorHAnsi"/>
          <w:b/>
          <w:bCs/>
          <w:sz w:val="24"/>
          <w:szCs w:val="24"/>
          <w:u w:val="single"/>
        </w:rPr>
        <w:t xml:space="preserve"> E</w:t>
      </w:r>
      <w:r w:rsidR="0041735D" w:rsidRPr="004C03A6">
        <w:rPr>
          <w:rFonts w:cstheme="minorHAnsi"/>
          <w:b/>
          <w:bCs/>
          <w:sz w:val="24"/>
          <w:szCs w:val="24"/>
          <w:u w:val="single"/>
        </w:rPr>
        <w:t>ligibility</w:t>
      </w:r>
    </w:p>
    <w:p w14:paraId="12AF78B5" w14:textId="47F98E1B" w:rsidR="000E7B7A" w:rsidRPr="004C03A6" w:rsidRDefault="000E7B7A" w:rsidP="000E7B7A">
      <w:pPr>
        <w:rPr>
          <w:rFonts w:cstheme="minorHAnsi"/>
          <w:b/>
          <w:bCs/>
          <w:sz w:val="24"/>
          <w:szCs w:val="24"/>
          <w:u w:val="single"/>
        </w:rPr>
      </w:pPr>
      <w:r w:rsidRPr="000E7B7A">
        <w:rPr>
          <w:rFonts w:cstheme="minorHAnsi"/>
          <w:sz w:val="24"/>
          <w:szCs w:val="24"/>
        </w:rPr>
        <w:t>CFCOG staff will verify Chronic Homelessness using the Guidance Below</w:t>
      </w:r>
      <w:r w:rsidR="00E6485F">
        <w:rPr>
          <w:rFonts w:cstheme="minorHAnsi"/>
          <w:sz w:val="24"/>
          <w:szCs w:val="24"/>
        </w:rPr>
        <w:t>.</w:t>
      </w:r>
    </w:p>
    <w:p w14:paraId="70B664EF" w14:textId="77777777" w:rsidR="000E7B7A" w:rsidRPr="000E7B7A" w:rsidRDefault="000E7B7A" w:rsidP="000E7B7A">
      <w:pPr>
        <w:rPr>
          <w:rFonts w:cstheme="minorHAnsi"/>
          <w:sz w:val="24"/>
          <w:szCs w:val="24"/>
        </w:rPr>
      </w:pPr>
    </w:p>
    <w:p w14:paraId="204B12F9" w14:textId="1699668A" w:rsidR="000E7B7A" w:rsidRPr="00755DBC" w:rsidRDefault="000E7B7A" w:rsidP="000E7B7A">
      <w:pPr>
        <w:rPr>
          <w:rFonts w:cstheme="minorHAnsi"/>
          <w:b/>
          <w:bCs/>
          <w:sz w:val="24"/>
          <w:szCs w:val="24"/>
          <w:u w:val="single"/>
        </w:rPr>
      </w:pPr>
      <w:r w:rsidRPr="00755DBC">
        <w:rPr>
          <w:rFonts w:cstheme="minorHAnsi"/>
          <w:b/>
          <w:bCs/>
          <w:sz w:val="24"/>
          <w:szCs w:val="24"/>
          <w:u w:val="single"/>
        </w:rPr>
        <w:t>Definition of Chronic Homelessness</w:t>
      </w:r>
    </w:p>
    <w:p w14:paraId="7B238E87" w14:textId="38D53971" w:rsidR="000E7B7A" w:rsidRPr="000E7B7A" w:rsidRDefault="000E7B7A" w:rsidP="000E7B7A">
      <w:pPr>
        <w:rPr>
          <w:rFonts w:cstheme="minorHAnsi"/>
          <w:sz w:val="24"/>
          <w:szCs w:val="24"/>
        </w:rPr>
      </w:pPr>
      <w:r w:rsidRPr="000E7B7A">
        <w:rPr>
          <w:rFonts w:cstheme="minorHAnsi"/>
          <w:sz w:val="24"/>
          <w:szCs w:val="24"/>
        </w:rPr>
        <w:t xml:space="preserve">HUD released the </w:t>
      </w:r>
      <w:r w:rsidR="00755DBC">
        <w:rPr>
          <w:rFonts w:cstheme="minorHAnsi"/>
          <w:sz w:val="24"/>
          <w:szCs w:val="24"/>
        </w:rPr>
        <w:t>f</w:t>
      </w:r>
      <w:r w:rsidRPr="000E7B7A">
        <w:rPr>
          <w:rFonts w:cstheme="minorHAnsi"/>
          <w:sz w:val="24"/>
          <w:szCs w:val="24"/>
        </w:rPr>
        <w:t xml:space="preserve">inal </w:t>
      </w:r>
      <w:r w:rsidR="00755DBC">
        <w:rPr>
          <w:rFonts w:cstheme="minorHAnsi"/>
          <w:sz w:val="24"/>
          <w:szCs w:val="24"/>
        </w:rPr>
        <w:t>d</w:t>
      </w:r>
      <w:r w:rsidRPr="000E7B7A">
        <w:rPr>
          <w:rFonts w:cstheme="minorHAnsi"/>
          <w:sz w:val="24"/>
          <w:szCs w:val="24"/>
        </w:rPr>
        <w:t xml:space="preserve">efinition of </w:t>
      </w:r>
      <w:r w:rsidR="00755DBC">
        <w:rPr>
          <w:rFonts w:cstheme="minorHAnsi"/>
          <w:sz w:val="24"/>
          <w:szCs w:val="24"/>
        </w:rPr>
        <w:t>“C</w:t>
      </w:r>
      <w:r w:rsidRPr="000E7B7A">
        <w:rPr>
          <w:rFonts w:cstheme="minorHAnsi"/>
          <w:sz w:val="24"/>
          <w:szCs w:val="24"/>
        </w:rPr>
        <w:t xml:space="preserve">hronically </w:t>
      </w:r>
      <w:r w:rsidR="00755DBC">
        <w:rPr>
          <w:rFonts w:cstheme="minorHAnsi"/>
          <w:sz w:val="24"/>
          <w:szCs w:val="24"/>
        </w:rPr>
        <w:t>H</w:t>
      </w:r>
      <w:r w:rsidRPr="000E7B7A">
        <w:rPr>
          <w:rFonts w:cstheme="minorHAnsi"/>
          <w:sz w:val="24"/>
          <w:szCs w:val="24"/>
        </w:rPr>
        <w:t>omeless</w:t>
      </w:r>
      <w:r w:rsidR="00755DBC">
        <w:rPr>
          <w:rFonts w:cstheme="minorHAnsi"/>
          <w:sz w:val="24"/>
          <w:szCs w:val="24"/>
        </w:rPr>
        <w:t>”</w:t>
      </w:r>
      <w:r w:rsidRPr="000E7B7A">
        <w:rPr>
          <w:rFonts w:cstheme="minorHAnsi"/>
          <w:sz w:val="24"/>
          <w:szCs w:val="24"/>
        </w:rPr>
        <w:t xml:space="preserve"> on December 4, 2015 – available at https://www.hudexchange.info/homelessness-assistance/coc-esg-virtual-binders/coc-esg-homeless-eligibility/definition-of-chronic-homelessness/. Staff will ensure that all program participants categorized as chronically homeless and entered the PSH program meet the definition, which is incorporated in this document by the above reference. </w:t>
      </w:r>
    </w:p>
    <w:p w14:paraId="1E1FDA77" w14:textId="77777777" w:rsidR="000E7B7A" w:rsidRPr="000E7B7A" w:rsidRDefault="000E7B7A" w:rsidP="000E7B7A">
      <w:pPr>
        <w:rPr>
          <w:rFonts w:cstheme="minorHAnsi"/>
          <w:sz w:val="24"/>
          <w:szCs w:val="24"/>
        </w:rPr>
      </w:pPr>
    </w:p>
    <w:p w14:paraId="470CBFCD" w14:textId="3B6B8F11" w:rsidR="000E7B7A" w:rsidRPr="00755DBC" w:rsidRDefault="000E7B7A" w:rsidP="000E7B7A">
      <w:pPr>
        <w:rPr>
          <w:rFonts w:cstheme="minorHAnsi"/>
          <w:b/>
          <w:bCs/>
          <w:sz w:val="24"/>
          <w:szCs w:val="24"/>
          <w:u w:val="single"/>
        </w:rPr>
      </w:pPr>
      <w:r w:rsidRPr="00755DBC">
        <w:rPr>
          <w:rFonts w:cstheme="minorHAnsi"/>
          <w:b/>
          <w:bCs/>
          <w:sz w:val="24"/>
          <w:szCs w:val="24"/>
          <w:u w:val="single"/>
        </w:rPr>
        <w:t>Documentation Standards</w:t>
      </w:r>
    </w:p>
    <w:p w14:paraId="404E321E" w14:textId="5B476440" w:rsidR="00755DBC" w:rsidRPr="000E7B7A" w:rsidRDefault="000E7B7A" w:rsidP="42CDDF67">
      <w:pPr>
        <w:rPr>
          <w:sz w:val="24"/>
          <w:szCs w:val="24"/>
        </w:rPr>
      </w:pPr>
      <w:r w:rsidRPr="42CDDF67">
        <w:rPr>
          <w:sz w:val="24"/>
          <w:szCs w:val="24"/>
        </w:rPr>
        <w:t>Third party documentation is preferred</w:t>
      </w:r>
      <w:r w:rsidR="00755DBC" w:rsidRPr="42CDDF67">
        <w:rPr>
          <w:sz w:val="24"/>
          <w:szCs w:val="24"/>
        </w:rPr>
        <w:t>, however, i</w:t>
      </w:r>
      <w:r w:rsidRPr="42CDDF67">
        <w:rPr>
          <w:sz w:val="24"/>
          <w:szCs w:val="24"/>
        </w:rPr>
        <w:t xml:space="preserve">f third party documentation cannot be obtained, a written record of case manager’s due diligence to obtain documentation of the living situation </w:t>
      </w:r>
      <w:r w:rsidR="00755DBC" w:rsidRPr="42CDDF67">
        <w:rPr>
          <w:sz w:val="24"/>
          <w:szCs w:val="24"/>
        </w:rPr>
        <w:t>and along with</w:t>
      </w:r>
      <w:r w:rsidRPr="42CDDF67">
        <w:rPr>
          <w:sz w:val="24"/>
          <w:szCs w:val="24"/>
        </w:rPr>
        <w:t xml:space="preserve"> the individual’s self-certification of the living situation</w:t>
      </w:r>
      <w:r w:rsidR="00755DBC" w:rsidRPr="42CDDF67">
        <w:rPr>
          <w:sz w:val="24"/>
          <w:szCs w:val="24"/>
        </w:rPr>
        <w:t xml:space="preserve"> may be used/required. </w:t>
      </w:r>
    </w:p>
    <w:p w14:paraId="32100B92" w14:textId="5844DC7E" w:rsidR="42CDDF67" w:rsidRDefault="42CDDF67" w:rsidP="42CDDF67">
      <w:pPr>
        <w:rPr>
          <w:sz w:val="24"/>
          <w:szCs w:val="24"/>
        </w:rPr>
      </w:pPr>
    </w:p>
    <w:p w14:paraId="2CB0C490" w14:textId="46A0AD19" w:rsidR="000E7B7A" w:rsidRDefault="000E7B7A" w:rsidP="00755DBC">
      <w:pPr>
        <w:pStyle w:val="ListParagraph"/>
        <w:numPr>
          <w:ilvl w:val="0"/>
          <w:numId w:val="11"/>
        </w:numPr>
        <w:rPr>
          <w:rFonts w:cstheme="minorHAnsi"/>
          <w:sz w:val="24"/>
          <w:szCs w:val="24"/>
        </w:rPr>
      </w:pPr>
      <w:r w:rsidRPr="00755DBC">
        <w:rPr>
          <w:rFonts w:cstheme="minorHAnsi"/>
          <w:sz w:val="24"/>
          <w:szCs w:val="24"/>
        </w:rPr>
        <w:t xml:space="preserve">Evidence of a Break in Homelessness </w:t>
      </w:r>
      <w:r w:rsidR="00755DBC" w:rsidRPr="00755DBC">
        <w:rPr>
          <w:rFonts w:cstheme="minorHAnsi"/>
          <w:sz w:val="24"/>
          <w:szCs w:val="24"/>
        </w:rPr>
        <w:t>can be documented</w:t>
      </w:r>
      <w:r w:rsidR="00755DBC">
        <w:rPr>
          <w:rFonts w:cstheme="minorHAnsi"/>
          <w:sz w:val="24"/>
          <w:szCs w:val="24"/>
        </w:rPr>
        <w:t xml:space="preserve"> as followed: </w:t>
      </w:r>
    </w:p>
    <w:p w14:paraId="356748B3" w14:textId="77777777" w:rsidR="00755DBC" w:rsidRPr="00755DBC" w:rsidRDefault="00755DBC" w:rsidP="00755DBC">
      <w:pPr>
        <w:pStyle w:val="ListParagraph"/>
        <w:ind w:left="1080"/>
        <w:rPr>
          <w:rFonts w:cstheme="minorHAnsi"/>
          <w:sz w:val="24"/>
          <w:szCs w:val="24"/>
        </w:rPr>
      </w:pPr>
    </w:p>
    <w:p w14:paraId="14718036" w14:textId="0E55A70F" w:rsidR="000E7B7A" w:rsidRDefault="000E7B7A" w:rsidP="00755DBC">
      <w:pPr>
        <w:pStyle w:val="ListParagraph"/>
        <w:numPr>
          <w:ilvl w:val="1"/>
          <w:numId w:val="12"/>
        </w:numPr>
        <w:rPr>
          <w:rFonts w:cstheme="minorHAnsi"/>
          <w:sz w:val="24"/>
          <w:szCs w:val="24"/>
        </w:rPr>
      </w:pPr>
      <w:r w:rsidRPr="00755DBC">
        <w:rPr>
          <w:rFonts w:cstheme="minorHAnsi"/>
          <w:sz w:val="24"/>
          <w:szCs w:val="24"/>
        </w:rPr>
        <w:t xml:space="preserve">The self-report of </w:t>
      </w:r>
      <w:r w:rsidR="005D64AD" w:rsidRPr="00755DBC">
        <w:rPr>
          <w:rFonts w:cstheme="minorHAnsi"/>
          <w:sz w:val="24"/>
          <w:szCs w:val="24"/>
        </w:rPr>
        <w:t>an</w:t>
      </w:r>
      <w:r w:rsidRPr="00755DBC">
        <w:rPr>
          <w:rFonts w:cstheme="minorHAnsi"/>
          <w:sz w:val="24"/>
          <w:szCs w:val="24"/>
        </w:rPr>
        <w:t xml:space="preserve"> individual seeking assistance</w:t>
      </w:r>
      <w:r w:rsidR="00CF2FF1">
        <w:rPr>
          <w:rFonts w:cstheme="minorHAnsi"/>
          <w:sz w:val="24"/>
          <w:szCs w:val="24"/>
        </w:rPr>
        <w:t>.</w:t>
      </w:r>
    </w:p>
    <w:p w14:paraId="53D9C475" w14:textId="77777777" w:rsidR="00CF2FF1" w:rsidRDefault="00CF2FF1" w:rsidP="00CF2FF1">
      <w:pPr>
        <w:pStyle w:val="ListParagraph"/>
        <w:ind w:left="1440"/>
        <w:rPr>
          <w:rFonts w:cstheme="minorHAnsi"/>
          <w:sz w:val="24"/>
          <w:szCs w:val="24"/>
        </w:rPr>
      </w:pPr>
    </w:p>
    <w:p w14:paraId="58E15E6E" w14:textId="653CA289" w:rsidR="00755DBC" w:rsidRDefault="00755DBC" w:rsidP="00755DBC">
      <w:pPr>
        <w:pStyle w:val="ListParagraph"/>
        <w:numPr>
          <w:ilvl w:val="1"/>
          <w:numId w:val="12"/>
        </w:numPr>
        <w:rPr>
          <w:rFonts w:cstheme="minorHAnsi"/>
          <w:sz w:val="24"/>
          <w:szCs w:val="24"/>
        </w:rPr>
      </w:pPr>
      <w:r>
        <w:rPr>
          <w:rFonts w:cstheme="minorHAnsi"/>
          <w:sz w:val="24"/>
          <w:szCs w:val="24"/>
        </w:rPr>
        <w:t>Third party evidence</w:t>
      </w:r>
      <w:r w:rsidR="00CF2FF1">
        <w:rPr>
          <w:rFonts w:cstheme="minorHAnsi"/>
          <w:sz w:val="24"/>
          <w:szCs w:val="24"/>
        </w:rPr>
        <w:t>.</w:t>
      </w:r>
    </w:p>
    <w:p w14:paraId="5191E64B" w14:textId="77777777" w:rsidR="00CF2FF1" w:rsidRPr="00755DBC" w:rsidRDefault="00CF2FF1" w:rsidP="00CF2FF1">
      <w:pPr>
        <w:pStyle w:val="ListParagraph"/>
        <w:ind w:left="1440"/>
        <w:rPr>
          <w:rFonts w:cstheme="minorHAnsi"/>
          <w:sz w:val="24"/>
          <w:szCs w:val="24"/>
        </w:rPr>
      </w:pPr>
    </w:p>
    <w:p w14:paraId="61505E6C" w14:textId="0A828E92" w:rsidR="000E7B7A" w:rsidRPr="00755DBC" w:rsidRDefault="000E7B7A" w:rsidP="00755DBC">
      <w:pPr>
        <w:pStyle w:val="ListParagraph"/>
        <w:numPr>
          <w:ilvl w:val="1"/>
          <w:numId w:val="12"/>
        </w:numPr>
        <w:rPr>
          <w:rFonts w:cstheme="minorHAnsi"/>
          <w:sz w:val="24"/>
          <w:szCs w:val="24"/>
        </w:rPr>
      </w:pPr>
      <w:r w:rsidRPr="00755DBC">
        <w:rPr>
          <w:rFonts w:cstheme="minorHAnsi"/>
          <w:sz w:val="24"/>
          <w:szCs w:val="24"/>
        </w:rPr>
        <w:lastRenderedPageBreak/>
        <w:t>100% of the breaks can be documented by self-</w:t>
      </w:r>
      <w:r w:rsidR="00494E6C" w:rsidRPr="00755DBC">
        <w:rPr>
          <w:rFonts w:cstheme="minorHAnsi"/>
          <w:sz w:val="24"/>
          <w:szCs w:val="24"/>
        </w:rPr>
        <w:t>report.</w:t>
      </w:r>
    </w:p>
    <w:p w14:paraId="63434806" w14:textId="77777777" w:rsidR="000E7B7A" w:rsidRPr="000E7B7A" w:rsidRDefault="000E7B7A" w:rsidP="000E7B7A">
      <w:pPr>
        <w:rPr>
          <w:rFonts w:cstheme="minorHAnsi"/>
          <w:sz w:val="24"/>
          <w:szCs w:val="24"/>
        </w:rPr>
      </w:pPr>
    </w:p>
    <w:p w14:paraId="272EF283" w14:textId="1B4E8D24" w:rsidR="000E7B7A" w:rsidRDefault="000E7B7A" w:rsidP="00755DBC">
      <w:pPr>
        <w:pStyle w:val="ListParagraph"/>
        <w:numPr>
          <w:ilvl w:val="0"/>
          <w:numId w:val="11"/>
        </w:numPr>
        <w:rPr>
          <w:rFonts w:cstheme="minorHAnsi"/>
          <w:sz w:val="24"/>
          <w:szCs w:val="24"/>
        </w:rPr>
      </w:pPr>
      <w:r w:rsidRPr="00755DBC">
        <w:rPr>
          <w:rFonts w:cstheme="minorHAnsi"/>
          <w:sz w:val="24"/>
          <w:szCs w:val="24"/>
        </w:rPr>
        <w:t>Institutional Stays</w:t>
      </w:r>
      <w:r w:rsidR="00E6485F">
        <w:rPr>
          <w:rFonts w:cstheme="minorHAnsi"/>
          <w:sz w:val="24"/>
          <w:szCs w:val="24"/>
        </w:rPr>
        <w:t>:</w:t>
      </w:r>
    </w:p>
    <w:p w14:paraId="693D2B0D" w14:textId="77777777" w:rsidR="00755DBC" w:rsidRPr="00755DBC" w:rsidRDefault="00755DBC" w:rsidP="00755DBC">
      <w:pPr>
        <w:pStyle w:val="ListParagraph"/>
        <w:ind w:left="1080"/>
        <w:rPr>
          <w:rFonts w:cstheme="minorHAnsi"/>
          <w:sz w:val="24"/>
          <w:szCs w:val="24"/>
        </w:rPr>
      </w:pPr>
    </w:p>
    <w:p w14:paraId="27C4132D" w14:textId="77777777" w:rsidR="00621E80" w:rsidRDefault="00621E80" w:rsidP="00621E80">
      <w:pPr>
        <w:pStyle w:val="ListParagraph"/>
        <w:numPr>
          <w:ilvl w:val="0"/>
          <w:numId w:val="48"/>
        </w:numPr>
        <w:rPr>
          <w:rFonts w:cstheme="minorHAnsi"/>
          <w:sz w:val="24"/>
          <w:szCs w:val="24"/>
        </w:rPr>
      </w:pPr>
      <w:r w:rsidRPr="00621E80">
        <w:rPr>
          <w:rFonts w:cstheme="minorHAnsi"/>
          <w:sz w:val="24"/>
          <w:szCs w:val="24"/>
        </w:rPr>
        <w:t>Discharge paperwork or written or oral referral from a social worker, case manager, or other appropriate official stating the beginning and end dates of the time residing in an institution.</w:t>
      </w:r>
    </w:p>
    <w:p w14:paraId="42743990" w14:textId="77777777" w:rsidR="00621E80" w:rsidRPr="00621E80" w:rsidRDefault="00621E80" w:rsidP="00621E80">
      <w:pPr>
        <w:pStyle w:val="ListParagraph"/>
        <w:ind w:left="1440"/>
        <w:rPr>
          <w:rFonts w:cstheme="minorHAnsi"/>
          <w:sz w:val="24"/>
          <w:szCs w:val="24"/>
        </w:rPr>
      </w:pPr>
    </w:p>
    <w:p w14:paraId="2820772C" w14:textId="77777777" w:rsidR="00621E80" w:rsidRPr="00621E80" w:rsidRDefault="00621E80" w:rsidP="00621E80">
      <w:pPr>
        <w:pStyle w:val="ListParagraph"/>
        <w:numPr>
          <w:ilvl w:val="0"/>
          <w:numId w:val="48"/>
        </w:numPr>
        <w:rPr>
          <w:rFonts w:cstheme="minorHAnsi"/>
          <w:sz w:val="24"/>
          <w:szCs w:val="24"/>
        </w:rPr>
      </w:pPr>
      <w:r w:rsidRPr="00621E80">
        <w:rPr>
          <w:rFonts w:cstheme="minorHAnsi"/>
          <w:sz w:val="24"/>
          <w:szCs w:val="24"/>
        </w:rPr>
        <w:t>Where the above documentation is not attainable, a written record of the case manager’s due diligence to obtain AND the individual’s self-certification that he/she is exiting an institution where he/she resided less than 90 days.</w:t>
      </w:r>
    </w:p>
    <w:p w14:paraId="05368817" w14:textId="77777777" w:rsidR="000E7B7A" w:rsidRPr="00621E80" w:rsidRDefault="000E7B7A" w:rsidP="00621E80">
      <w:pPr>
        <w:pStyle w:val="ListParagraph"/>
        <w:ind w:left="1440"/>
        <w:rPr>
          <w:rFonts w:cstheme="minorHAnsi"/>
          <w:sz w:val="24"/>
          <w:szCs w:val="24"/>
        </w:rPr>
      </w:pPr>
    </w:p>
    <w:p w14:paraId="180F8571" w14:textId="6AEBFCBB" w:rsidR="000E7B7A" w:rsidRPr="000E7B7A" w:rsidRDefault="000E7B7A" w:rsidP="42CDDF67">
      <w:pPr>
        <w:rPr>
          <w:sz w:val="24"/>
          <w:szCs w:val="24"/>
        </w:rPr>
      </w:pPr>
      <w:r w:rsidRPr="42CDDF67">
        <w:rPr>
          <w:sz w:val="24"/>
          <w:szCs w:val="24"/>
        </w:rPr>
        <w:t xml:space="preserve">CFCOG </w:t>
      </w:r>
      <w:r w:rsidR="5CF257D4" w:rsidRPr="42CDDF67">
        <w:rPr>
          <w:sz w:val="24"/>
          <w:szCs w:val="24"/>
        </w:rPr>
        <w:t>will</w:t>
      </w:r>
      <w:r w:rsidRPr="42CDDF67">
        <w:rPr>
          <w:sz w:val="24"/>
          <w:szCs w:val="24"/>
        </w:rPr>
        <w:t xml:space="preserve"> track data related to chronic homelessness </w:t>
      </w:r>
      <w:proofErr w:type="gramStart"/>
      <w:r w:rsidRPr="42CDDF67">
        <w:rPr>
          <w:sz w:val="24"/>
          <w:szCs w:val="24"/>
        </w:rPr>
        <w:t>in order to</w:t>
      </w:r>
      <w:proofErr w:type="gramEnd"/>
      <w:r w:rsidRPr="42CDDF67">
        <w:rPr>
          <w:sz w:val="24"/>
          <w:szCs w:val="24"/>
        </w:rPr>
        <w:t xml:space="preserve"> satisfy all HMIS requirements.</w:t>
      </w:r>
    </w:p>
    <w:p w14:paraId="474A9043" w14:textId="77777777" w:rsidR="006460C3" w:rsidRDefault="006460C3" w:rsidP="000E7B7A">
      <w:pPr>
        <w:rPr>
          <w:rFonts w:cstheme="minorHAnsi"/>
          <w:sz w:val="24"/>
          <w:szCs w:val="24"/>
        </w:rPr>
      </w:pPr>
    </w:p>
    <w:p w14:paraId="6675520C" w14:textId="427E7D9A" w:rsidR="000E7B7A" w:rsidRPr="005F2BD9" w:rsidRDefault="000E7B7A" w:rsidP="000E7B7A">
      <w:pPr>
        <w:rPr>
          <w:rFonts w:cstheme="minorHAnsi"/>
          <w:b/>
          <w:bCs/>
          <w:sz w:val="24"/>
          <w:szCs w:val="24"/>
          <w:u w:val="single"/>
        </w:rPr>
      </w:pPr>
      <w:r w:rsidRPr="005F2BD9">
        <w:rPr>
          <w:rFonts w:cstheme="minorHAnsi"/>
          <w:b/>
          <w:bCs/>
          <w:sz w:val="24"/>
          <w:szCs w:val="24"/>
          <w:u w:val="single"/>
        </w:rPr>
        <w:t>Verification of Disability Status</w:t>
      </w:r>
    </w:p>
    <w:p w14:paraId="3DD99344" w14:textId="7B9DEEFF" w:rsidR="000E7B7A" w:rsidRPr="000B3AA3" w:rsidRDefault="000E7B7A" w:rsidP="42CDDF67">
      <w:pPr>
        <w:pStyle w:val="ListParagraph"/>
        <w:numPr>
          <w:ilvl w:val="0"/>
          <w:numId w:val="50"/>
        </w:numPr>
        <w:rPr>
          <w:sz w:val="24"/>
          <w:szCs w:val="24"/>
        </w:rPr>
      </w:pPr>
      <w:r w:rsidRPr="42CDDF67">
        <w:rPr>
          <w:sz w:val="24"/>
          <w:szCs w:val="24"/>
        </w:rPr>
        <w:t>CFCOG may verify disability status using SSI/SSDI documentation from the Social Security Administration</w:t>
      </w:r>
      <w:r w:rsidR="40F46EB5" w:rsidRPr="42CDDF67">
        <w:rPr>
          <w:sz w:val="24"/>
          <w:szCs w:val="24"/>
        </w:rPr>
        <w:t xml:space="preserve"> without additional documentation requirements.</w:t>
      </w:r>
    </w:p>
    <w:p w14:paraId="5EF369AC" w14:textId="581112BD" w:rsidR="000E7B7A" w:rsidRPr="000B3AA3" w:rsidRDefault="000E7B7A" w:rsidP="42CDDF67">
      <w:pPr>
        <w:pStyle w:val="ListParagraph"/>
        <w:numPr>
          <w:ilvl w:val="0"/>
          <w:numId w:val="50"/>
        </w:numPr>
        <w:rPr>
          <w:sz w:val="24"/>
          <w:szCs w:val="24"/>
        </w:rPr>
      </w:pPr>
      <w:r w:rsidRPr="42CDDF67">
        <w:rPr>
          <w:sz w:val="24"/>
          <w:szCs w:val="24"/>
        </w:rPr>
        <w:t>Visible disabilities do not require further verification.</w:t>
      </w:r>
    </w:p>
    <w:p w14:paraId="73CC8C0F" w14:textId="784C8BE5" w:rsidR="2EEE959C" w:rsidRDefault="2EEE959C" w:rsidP="42CDDF67">
      <w:pPr>
        <w:pStyle w:val="ListParagraph"/>
        <w:numPr>
          <w:ilvl w:val="0"/>
          <w:numId w:val="50"/>
        </w:numPr>
        <w:rPr>
          <w:sz w:val="24"/>
          <w:szCs w:val="24"/>
        </w:rPr>
      </w:pPr>
      <w:r w:rsidRPr="42CDDF67">
        <w:rPr>
          <w:sz w:val="24"/>
          <w:szCs w:val="24"/>
        </w:rPr>
        <w:t>In the absence of the verification options above, the CFCOG will accept verification from a knowledgeable medical professional</w:t>
      </w:r>
      <w:r w:rsidR="0E410835" w:rsidRPr="42CDDF67">
        <w:rPr>
          <w:sz w:val="24"/>
          <w:szCs w:val="24"/>
        </w:rPr>
        <w:t xml:space="preserve"> or licensed clinician who wor</w:t>
      </w:r>
      <w:r w:rsidR="1988CEF5" w:rsidRPr="42CDDF67">
        <w:rPr>
          <w:sz w:val="24"/>
          <w:szCs w:val="24"/>
        </w:rPr>
        <w:t>ks with the household. Diagnosis is not required. Verification is limited to confirmation that a disability exists.</w:t>
      </w:r>
    </w:p>
    <w:p w14:paraId="3B29E0BF" w14:textId="77777777" w:rsidR="000E7B7A" w:rsidRPr="000E7B7A" w:rsidRDefault="000E7B7A" w:rsidP="000E7B7A">
      <w:pPr>
        <w:rPr>
          <w:rFonts w:cstheme="minorHAnsi"/>
          <w:sz w:val="24"/>
          <w:szCs w:val="24"/>
        </w:rPr>
      </w:pPr>
    </w:p>
    <w:p w14:paraId="20E72607" w14:textId="40CAE34B" w:rsidR="000E7B7A" w:rsidRPr="000B3AA3" w:rsidRDefault="00061757" w:rsidP="000E7B7A">
      <w:pPr>
        <w:rPr>
          <w:rFonts w:cstheme="minorHAnsi"/>
          <w:b/>
          <w:bCs/>
          <w:sz w:val="24"/>
          <w:szCs w:val="24"/>
          <w:u w:val="single"/>
        </w:rPr>
      </w:pPr>
      <w:r w:rsidRPr="000B3AA3">
        <w:rPr>
          <w:rFonts w:cstheme="minorHAnsi"/>
          <w:b/>
          <w:bCs/>
          <w:sz w:val="24"/>
          <w:szCs w:val="24"/>
          <w:u w:val="single"/>
        </w:rPr>
        <w:t>Assistance to Non-Citizens</w:t>
      </w:r>
    </w:p>
    <w:p w14:paraId="51A6B583" w14:textId="328C3435" w:rsidR="000E7B7A" w:rsidRPr="000E7B7A" w:rsidRDefault="000E7B7A" w:rsidP="000E7B7A">
      <w:pPr>
        <w:rPr>
          <w:rFonts w:cstheme="minorHAnsi"/>
          <w:sz w:val="24"/>
          <w:szCs w:val="24"/>
        </w:rPr>
      </w:pPr>
      <w:r w:rsidRPr="000E7B7A">
        <w:rPr>
          <w:rFonts w:cstheme="minorHAnsi"/>
          <w:sz w:val="24"/>
          <w:szCs w:val="24"/>
        </w:rPr>
        <w:t>CFCOG staff will verify identity through collection of Government issued Identification at program entry but does not collect citizenship documentation on any participant. HUD offers the language below as guidance to grantees regarding providing CoC Program assistance to noncitizens</w:t>
      </w:r>
      <w:r w:rsidR="00E44FDC">
        <w:rPr>
          <w:rFonts w:cstheme="minorHAnsi"/>
          <w:sz w:val="24"/>
          <w:szCs w:val="24"/>
        </w:rPr>
        <w:t>.</w:t>
      </w:r>
    </w:p>
    <w:p w14:paraId="038E3E9B" w14:textId="04BB457C" w:rsidR="000E7B7A" w:rsidRPr="000E7B7A" w:rsidRDefault="000E7B7A" w:rsidP="42CDDF67">
      <w:pPr>
        <w:ind w:left="720"/>
        <w:rPr>
          <w:sz w:val="24"/>
          <w:szCs w:val="24"/>
        </w:rPr>
      </w:pPr>
      <w:r w:rsidRPr="42CDDF67">
        <w:rPr>
          <w:sz w:val="24"/>
          <w:szCs w:val="24"/>
        </w:rPr>
        <w:t xml:space="preserve">The Personal Responsibility and Work Opportunity Reconciliation Act of 1996 imposes restrictions on eligibility for receipt of public benefits. Governmental entities should consult with their legal counsel for interpretation. Non-profit charitable organizations are not required </w:t>
      </w:r>
      <w:r w:rsidR="008A1CAD" w:rsidRPr="42CDDF67">
        <w:rPr>
          <w:sz w:val="24"/>
          <w:szCs w:val="24"/>
        </w:rPr>
        <w:t>to but</w:t>
      </w:r>
      <w:r w:rsidRPr="42CDDF67">
        <w:rPr>
          <w:sz w:val="24"/>
          <w:szCs w:val="24"/>
        </w:rPr>
        <w:t xml:space="preserve"> may</w:t>
      </w:r>
      <w:r w:rsidR="008A1CAD" w:rsidRPr="42CDDF67">
        <w:rPr>
          <w:sz w:val="24"/>
          <w:szCs w:val="24"/>
        </w:rPr>
        <w:t xml:space="preserve"> </w:t>
      </w:r>
      <w:r w:rsidRPr="42CDDF67">
        <w:rPr>
          <w:sz w:val="24"/>
          <w:szCs w:val="24"/>
        </w:rPr>
        <w:t xml:space="preserve">verify an applicant’s citizenship or immigration status. If a non- profit </w:t>
      </w:r>
      <w:r w:rsidR="00061757" w:rsidRPr="42CDDF67">
        <w:rPr>
          <w:sz w:val="24"/>
          <w:szCs w:val="24"/>
        </w:rPr>
        <w:t xml:space="preserve">organization </w:t>
      </w:r>
      <w:r w:rsidRPr="42CDDF67">
        <w:rPr>
          <w:sz w:val="24"/>
          <w:szCs w:val="24"/>
        </w:rPr>
        <w:t>elects to do so, they should also consult with legal counsel, as they must follow the procedures required by the Act.</w:t>
      </w:r>
    </w:p>
    <w:p w14:paraId="07274A7F" w14:textId="7C68C292" w:rsidR="49AB85A7" w:rsidRDefault="49AB85A7" w:rsidP="42CDDF67">
      <w:pPr>
        <w:ind w:left="720"/>
        <w:rPr>
          <w:sz w:val="24"/>
          <w:szCs w:val="24"/>
        </w:rPr>
      </w:pPr>
      <w:r w:rsidRPr="42CDDF67">
        <w:rPr>
          <w:sz w:val="24"/>
          <w:szCs w:val="24"/>
        </w:rPr>
        <w:lastRenderedPageBreak/>
        <w:t>Persons without legal status in the United States are not eligible for service in this project.</w:t>
      </w:r>
    </w:p>
    <w:p w14:paraId="5D2B3412" w14:textId="77777777" w:rsidR="000E7B7A" w:rsidRPr="000E7B7A" w:rsidRDefault="000E7B7A" w:rsidP="000E7B7A">
      <w:pPr>
        <w:rPr>
          <w:rFonts w:cstheme="minorHAnsi"/>
          <w:sz w:val="24"/>
          <w:szCs w:val="24"/>
        </w:rPr>
      </w:pPr>
    </w:p>
    <w:p w14:paraId="2765BA9F" w14:textId="31D24DFC" w:rsidR="00950644" w:rsidRDefault="000E7B7A" w:rsidP="00950644">
      <w:pPr>
        <w:rPr>
          <w:rFonts w:cstheme="minorHAnsi"/>
          <w:b/>
          <w:bCs/>
          <w:sz w:val="32"/>
          <w:szCs w:val="32"/>
          <w:u w:val="single"/>
        </w:rPr>
      </w:pPr>
      <w:r w:rsidRPr="00061757">
        <w:rPr>
          <w:rFonts w:cstheme="minorHAnsi"/>
          <w:b/>
          <w:bCs/>
          <w:sz w:val="32"/>
          <w:szCs w:val="32"/>
          <w:u w:val="single"/>
        </w:rPr>
        <w:t>SECTION</w:t>
      </w:r>
      <w:r w:rsidR="00061757" w:rsidRPr="00061757">
        <w:rPr>
          <w:rFonts w:cstheme="minorHAnsi"/>
          <w:b/>
          <w:bCs/>
          <w:sz w:val="32"/>
          <w:szCs w:val="32"/>
          <w:u w:val="single"/>
        </w:rPr>
        <w:t xml:space="preserve"> </w:t>
      </w:r>
      <w:r w:rsidR="005C4C9F">
        <w:rPr>
          <w:rFonts w:cstheme="minorHAnsi"/>
          <w:b/>
          <w:bCs/>
          <w:sz w:val="32"/>
          <w:szCs w:val="32"/>
          <w:u w:val="single"/>
        </w:rPr>
        <w:t>4</w:t>
      </w:r>
      <w:r w:rsidR="00061757" w:rsidRPr="00061757">
        <w:rPr>
          <w:rFonts w:cstheme="minorHAnsi"/>
          <w:b/>
          <w:bCs/>
          <w:sz w:val="32"/>
          <w:szCs w:val="32"/>
          <w:u w:val="single"/>
        </w:rPr>
        <w:t>: INITIAL LEASING ACTIVITIES</w:t>
      </w:r>
    </w:p>
    <w:p w14:paraId="32C408C4" w14:textId="77777777" w:rsidR="00950644" w:rsidRDefault="00950644" w:rsidP="00950644">
      <w:pPr>
        <w:rPr>
          <w:rFonts w:cstheme="minorHAnsi"/>
          <w:b/>
          <w:bCs/>
          <w:sz w:val="32"/>
          <w:szCs w:val="32"/>
          <w:u w:val="single"/>
        </w:rPr>
      </w:pPr>
    </w:p>
    <w:p w14:paraId="5436BB6C" w14:textId="75C3F7B1" w:rsidR="000E7B7A" w:rsidRPr="00950644" w:rsidRDefault="005C4C9F" w:rsidP="00950644">
      <w:pPr>
        <w:rPr>
          <w:rFonts w:cstheme="minorHAnsi"/>
          <w:b/>
          <w:bCs/>
          <w:sz w:val="32"/>
          <w:szCs w:val="32"/>
          <w:u w:val="single"/>
        </w:rPr>
      </w:pPr>
      <w:r>
        <w:rPr>
          <w:rFonts w:cstheme="minorHAnsi"/>
          <w:b/>
          <w:bCs/>
          <w:sz w:val="28"/>
          <w:szCs w:val="28"/>
        </w:rPr>
        <w:t xml:space="preserve">A. </w:t>
      </w:r>
      <w:r w:rsidR="000E7B7A" w:rsidRPr="00950644">
        <w:rPr>
          <w:rFonts w:cstheme="minorHAnsi"/>
          <w:b/>
          <w:bCs/>
          <w:sz w:val="28"/>
          <w:szCs w:val="28"/>
        </w:rPr>
        <w:t>Housing Search</w:t>
      </w:r>
    </w:p>
    <w:p w14:paraId="538BD973" w14:textId="058992D3" w:rsidR="000E7B7A" w:rsidRPr="000E7B7A" w:rsidRDefault="000E7B7A" w:rsidP="000E7B7A">
      <w:pPr>
        <w:rPr>
          <w:rFonts w:cstheme="minorHAnsi"/>
          <w:sz w:val="24"/>
          <w:szCs w:val="24"/>
        </w:rPr>
      </w:pPr>
      <w:r w:rsidRPr="000E7B7A">
        <w:rPr>
          <w:rFonts w:cstheme="minorHAnsi"/>
          <w:sz w:val="24"/>
          <w:szCs w:val="24"/>
        </w:rPr>
        <w:t xml:space="preserve">Because of the structure of a </w:t>
      </w:r>
      <w:r w:rsidR="00061757">
        <w:rPr>
          <w:rFonts w:cstheme="minorHAnsi"/>
          <w:sz w:val="24"/>
          <w:szCs w:val="24"/>
        </w:rPr>
        <w:t>r</w:t>
      </w:r>
      <w:r w:rsidRPr="000E7B7A">
        <w:rPr>
          <w:rFonts w:cstheme="minorHAnsi"/>
          <w:sz w:val="24"/>
          <w:szCs w:val="24"/>
        </w:rPr>
        <w:t>ental assistance program, the staff assis</w:t>
      </w:r>
      <w:r w:rsidR="00061757">
        <w:rPr>
          <w:rFonts w:cstheme="minorHAnsi"/>
          <w:sz w:val="24"/>
          <w:szCs w:val="24"/>
        </w:rPr>
        <w:t>ts</w:t>
      </w:r>
      <w:r w:rsidRPr="000E7B7A">
        <w:rPr>
          <w:rFonts w:cstheme="minorHAnsi"/>
          <w:sz w:val="24"/>
          <w:szCs w:val="24"/>
        </w:rPr>
        <w:t xml:space="preserve"> participants in their housing search but </w:t>
      </w:r>
      <w:r w:rsidR="00061757" w:rsidRPr="000E7B7A">
        <w:rPr>
          <w:rFonts w:cstheme="minorHAnsi"/>
          <w:sz w:val="24"/>
          <w:szCs w:val="24"/>
        </w:rPr>
        <w:t>does not</w:t>
      </w:r>
      <w:r w:rsidRPr="000E7B7A">
        <w:rPr>
          <w:rFonts w:cstheme="minorHAnsi"/>
          <w:sz w:val="24"/>
          <w:szCs w:val="24"/>
        </w:rPr>
        <w:t xml:space="preserve"> require that they live </w:t>
      </w:r>
      <w:proofErr w:type="gramStart"/>
      <w:r w:rsidRPr="000E7B7A">
        <w:rPr>
          <w:rFonts w:cstheme="minorHAnsi"/>
          <w:sz w:val="24"/>
          <w:szCs w:val="24"/>
        </w:rPr>
        <w:t>in particular units</w:t>
      </w:r>
      <w:proofErr w:type="gramEnd"/>
      <w:r w:rsidRPr="000E7B7A">
        <w:rPr>
          <w:rFonts w:cstheme="minorHAnsi"/>
          <w:sz w:val="24"/>
          <w:szCs w:val="24"/>
        </w:rPr>
        <w:t xml:space="preserve"> or areas of a </w:t>
      </w:r>
      <w:r w:rsidR="00061757">
        <w:rPr>
          <w:rFonts w:cstheme="minorHAnsi"/>
          <w:sz w:val="24"/>
          <w:szCs w:val="24"/>
        </w:rPr>
        <w:t>c</w:t>
      </w:r>
      <w:r w:rsidRPr="000E7B7A">
        <w:rPr>
          <w:rFonts w:cstheme="minorHAnsi"/>
          <w:sz w:val="24"/>
          <w:szCs w:val="24"/>
        </w:rPr>
        <w:t>ounty.</w:t>
      </w:r>
      <w:r w:rsidR="005C4C9F">
        <w:rPr>
          <w:rFonts w:cstheme="minorHAnsi"/>
          <w:sz w:val="24"/>
          <w:szCs w:val="24"/>
        </w:rPr>
        <w:t xml:space="preserve"> </w:t>
      </w:r>
      <w:r w:rsidRPr="000E7B7A">
        <w:rPr>
          <w:rFonts w:cstheme="minorHAnsi"/>
          <w:sz w:val="24"/>
          <w:szCs w:val="24"/>
        </w:rPr>
        <w:t xml:space="preserve">Participants must reside in the CoC’s service area, which </w:t>
      </w:r>
      <w:r w:rsidR="00061757" w:rsidRPr="000E7B7A">
        <w:rPr>
          <w:rFonts w:cstheme="minorHAnsi"/>
          <w:sz w:val="24"/>
          <w:szCs w:val="24"/>
        </w:rPr>
        <w:t>includes</w:t>
      </w:r>
      <w:r w:rsidRPr="000E7B7A">
        <w:rPr>
          <w:rFonts w:cstheme="minorHAnsi"/>
          <w:sz w:val="24"/>
          <w:szCs w:val="24"/>
        </w:rPr>
        <w:t xml:space="preserve"> Brunswick, New Hanover, and Pender </w:t>
      </w:r>
      <w:r w:rsidR="00061757">
        <w:rPr>
          <w:rFonts w:cstheme="minorHAnsi"/>
          <w:sz w:val="24"/>
          <w:szCs w:val="24"/>
        </w:rPr>
        <w:t>c</w:t>
      </w:r>
      <w:r w:rsidRPr="000E7B7A">
        <w:rPr>
          <w:rFonts w:cstheme="minorHAnsi"/>
          <w:sz w:val="24"/>
          <w:szCs w:val="24"/>
        </w:rPr>
        <w:t>ounties.</w:t>
      </w:r>
    </w:p>
    <w:p w14:paraId="1025EB8C" w14:textId="77777777" w:rsidR="00061757" w:rsidRDefault="00061757" w:rsidP="000E7B7A">
      <w:pPr>
        <w:rPr>
          <w:rFonts w:cstheme="minorHAnsi"/>
          <w:b/>
          <w:bCs/>
          <w:sz w:val="24"/>
          <w:szCs w:val="24"/>
          <w:u w:val="single"/>
        </w:rPr>
      </w:pPr>
    </w:p>
    <w:p w14:paraId="3721E406" w14:textId="328E1770" w:rsidR="000E7B7A" w:rsidRPr="00061757" w:rsidRDefault="000E7B7A" w:rsidP="000E7B7A">
      <w:pPr>
        <w:rPr>
          <w:rFonts w:cstheme="minorHAnsi"/>
          <w:b/>
          <w:bCs/>
          <w:sz w:val="24"/>
          <w:szCs w:val="24"/>
          <w:u w:val="single"/>
        </w:rPr>
      </w:pPr>
      <w:r w:rsidRPr="00061757">
        <w:rPr>
          <w:rFonts w:cstheme="minorHAnsi"/>
          <w:b/>
          <w:bCs/>
          <w:sz w:val="24"/>
          <w:szCs w:val="24"/>
          <w:u w:val="single"/>
        </w:rPr>
        <w:t>Housing Search</w:t>
      </w:r>
    </w:p>
    <w:p w14:paraId="635A028C" w14:textId="052D05A5" w:rsidR="000E7B7A" w:rsidRPr="000E7B7A" w:rsidRDefault="000E7B7A" w:rsidP="42CDDF67">
      <w:pPr>
        <w:rPr>
          <w:sz w:val="24"/>
          <w:szCs w:val="24"/>
        </w:rPr>
      </w:pPr>
      <w:r w:rsidRPr="42CDDF67">
        <w:rPr>
          <w:sz w:val="24"/>
          <w:szCs w:val="24"/>
        </w:rPr>
        <w:t>CFCOG staff will assist participants in locati</w:t>
      </w:r>
      <w:r w:rsidR="00061757" w:rsidRPr="42CDDF67">
        <w:rPr>
          <w:sz w:val="24"/>
          <w:szCs w:val="24"/>
        </w:rPr>
        <w:t>ng</w:t>
      </w:r>
      <w:r w:rsidRPr="42CDDF67">
        <w:rPr>
          <w:sz w:val="24"/>
          <w:szCs w:val="24"/>
        </w:rPr>
        <w:t xml:space="preserve"> housing that they deem suitable and is within the Fair Market Rent (FMR) provided by HUD. Staff will use their knowledge of and relationships in the community to build a portfolio of landlords willing to accept the PSH rental assistance</w:t>
      </w:r>
      <w:r w:rsidR="48037200" w:rsidRPr="42CDDF67">
        <w:rPr>
          <w:sz w:val="24"/>
          <w:szCs w:val="24"/>
        </w:rPr>
        <w:t xml:space="preserve"> as well as working with partner agencies within the CoC</w:t>
      </w:r>
      <w:r w:rsidRPr="42CDDF67">
        <w:rPr>
          <w:sz w:val="24"/>
          <w:szCs w:val="24"/>
        </w:rPr>
        <w:t>.</w:t>
      </w:r>
    </w:p>
    <w:p w14:paraId="788B011C" w14:textId="77777777" w:rsidR="00061757" w:rsidRDefault="00061757" w:rsidP="000E7B7A">
      <w:pPr>
        <w:rPr>
          <w:rFonts w:cstheme="minorHAnsi"/>
          <w:b/>
          <w:bCs/>
          <w:sz w:val="24"/>
          <w:szCs w:val="24"/>
          <w:u w:val="single"/>
        </w:rPr>
      </w:pPr>
    </w:p>
    <w:p w14:paraId="0F20AED9" w14:textId="19CA14C1" w:rsidR="000E7B7A" w:rsidRPr="00061757" w:rsidRDefault="000E7B7A" w:rsidP="000E7B7A">
      <w:pPr>
        <w:rPr>
          <w:rFonts w:cstheme="minorHAnsi"/>
          <w:b/>
          <w:bCs/>
          <w:sz w:val="24"/>
          <w:szCs w:val="24"/>
          <w:u w:val="single"/>
        </w:rPr>
      </w:pPr>
      <w:r w:rsidRPr="00061757">
        <w:rPr>
          <w:rFonts w:cstheme="minorHAnsi"/>
          <w:b/>
          <w:bCs/>
          <w:sz w:val="24"/>
          <w:szCs w:val="24"/>
          <w:u w:val="single"/>
        </w:rPr>
        <w:t>Leasing Requirements</w:t>
      </w:r>
    </w:p>
    <w:p w14:paraId="73E06337" w14:textId="52C03D42" w:rsidR="000E7B7A" w:rsidRPr="000E7B7A" w:rsidRDefault="000E7B7A" w:rsidP="000E7B7A">
      <w:pPr>
        <w:rPr>
          <w:rFonts w:cstheme="minorHAnsi"/>
          <w:sz w:val="24"/>
          <w:szCs w:val="24"/>
        </w:rPr>
      </w:pPr>
      <w:r w:rsidRPr="000E7B7A">
        <w:rPr>
          <w:rFonts w:cstheme="minorHAnsi"/>
          <w:sz w:val="24"/>
          <w:szCs w:val="24"/>
        </w:rPr>
        <w:t>Landlords are required to use standard leases</w:t>
      </w:r>
      <w:r w:rsidR="00D0745F">
        <w:rPr>
          <w:rFonts w:cstheme="minorHAnsi"/>
          <w:sz w:val="24"/>
          <w:szCs w:val="24"/>
        </w:rPr>
        <w:t xml:space="preserve"> must </w:t>
      </w:r>
      <w:r w:rsidRPr="000E7B7A">
        <w:rPr>
          <w:rFonts w:cstheme="minorHAnsi"/>
          <w:sz w:val="24"/>
          <w:szCs w:val="24"/>
        </w:rPr>
        <w:t>meet the basic documentation requirements of leasing and are used with any tenant regardless of whether they are assisted or not</w:t>
      </w:r>
      <w:r w:rsidR="00AF6D28">
        <w:rPr>
          <w:rFonts w:cstheme="minorHAnsi"/>
          <w:sz w:val="24"/>
          <w:szCs w:val="24"/>
        </w:rPr>
        <w:t xml:space="preserve">, per HUD requirements. </w:t>
      </w:r>
    </w:p>
    <w:p w14:paraId="024B3184" w14:textId="77777777" w:rsidR="000E7B7A" w:rsidRPr="000E7B7A" w:rsidRDefault="000E7B7A" w:rsidP="000E7B7A">
      <w:pPr>
        <w:rPr>
          <w:rFonts w:cstheme="minorHAnsi"/>
          <w:sz w:val="24"/>
          <w:szCs w:val="24"/>
        </w:rPr>
      </w:pPr>
    </w:p>
    <w:p w14:paraId="19B7443C" w14:textId="6F9A1570" w:rsidR="000E7B7A" w:rsidRPr="00061757" w:rsidRDefault="000E7B7A" w:rsidP="000E7B7A">
      <w:pPr>
        <w:rPr>
          <w:rFonts w:cstheme="minorHAnsi"/>
          <w:b/>
          <w:bCs/>
          <w:sz w:val="24"/>
          <w:szCs w:val="24"/>
          <w:u w:val="single"/>
        </w:rPr>
      </w:pPr>
      <w:r w:rsidRPr="00061757">
        <w:rPr>
          <w:rFonts w:cstheme="minorHAnsi"/>
          <w:b/>
          <w:bCs/>
          <w:sz w:val="24"/>
          <w:szCs w:val="24"/>
          <w:u w:val="single"/>
        </w:rPr>
        <w:t>Rental Assistance Agreements</w:t>
      </w:r>
    </w:p>
    <w:p w14:paraId="26C17CE1" w14:textId="38FB695F" w:rsidR="000E7B7A" w:rsidRPr="000E7B7A" w:rsidRDefault="000E7B7A" w:rsidP="42CDDF67">
      <w:pPr>
        <w:rPr>
          <w:sz w:val="24"/>
          <w:szCs w:val="24"/>
        </w:rPr>
      </w:pPr>
      <w:r w:rsidRPr="42CDDF67">
        <w:rPr>
          <w:sz w:val="24"/>
          <w:szCs w:val="24"/>
        </w:rPr>
        <w:t>Th</w:t>
      </w:r>
      <w:r w:rsidR="5AB3030A" w:rsidRPr="42CDDF67">
        <w:rPr>
          <w:sz w:val="24"/>
          <w:szCs w:val="24"/>
        </w:rPr>
        <w:t>e</w:t>
      </w:r>
      <w:r w:rsidRPr="42CDDF67">
        <w:rPr>
          <w:sz w:val="24"/>
          <w:szCs w:val="24"/>
        </w:rPr>
        <w:t xml:space="preserve"> document</w:t>
      </w:r>
      <w:r w:rsidR="4FACBDBE" w:rsidRPr="42CDDF67">
        <w:rPr>
          <w:sz w:val="24"/>
          <w:szCs w:val="24"/>
        </w:rPr>
        <w:t>s</w:t>
      </w:r>
      <w:r w:rsidRPr="42CDDF67">
        <w:rPr>
          <w:sz w:val="24"/>
          <w:szCs w:val="24"/>
        </w:rPr>
        <w:t xml:space="preserve"> bind the participants, the CFCOG, and landlord into the relationship and explains the expectations of program participation. </w:t>
      </w:r>
    </w:p>
    <w:p w14:paraId="67E08E5D" w14:textId="77777777" w:rsidR="000E7B7A" w:rsidRPr="000E7B7A" w:rsidRDefault="000E7B7A" w:rsidP="000E7B7A">
      <w:pPr>
        <w:rPr>
          <w:rFonts w:cstheme="minorHAnsi"/>
          <w:sz w:val="24"/>
          <w:szCs w:val="24"/>
        </w:rPr>
      </w:pPr>
      <w:r w:rsidRPr="000E7B7A">
        <w:rPr>
          <w:rFonts w:cstheme="minorHAnsi"/>
          <w:sz w:val="24"/>
          <w:szCs w:val="24"/>
        </w:rPr>
        <w:t> </w:t>
      </w:r>
    </w:p>
    <w:p w14:paraId="0C245655" w14:textId="435A7391" w:rsidR="000E7B7A" w:rsidRPr="0018142E" w:rsidRDefault="000F47C6" w:rsidP="0018142E">
      <w:pPr>
        <w:rPr>
          <w:rFonts w:cstheme="minorHAnsi"/>
          <w:b/>
          <w:bCs/>
          <w:sz w:val="28"/>
          <w:szCs w:val="28"/>
        </w:rPr>
      </w:pPr>
      <w:r>
        <w:rPr>
          <w:rFonts w:cstheme="minorHAnsi"/>
          <w:b/>
          <w:bCs/>
          <w:sz w:val="28"/>
          <w:szCs w:val="28"/>
        </w:rPr>
        <w:t xml:space="preserve">B. </w:t>
      </w:r>
      <w:r w:rsidR="000E7B7A" w:rsidRPr="0018142E">
        <w:rPr>
          <w:rFonts w:cstheme="minorHAnsi"/>
          <w:b/>
          <w:bCs/>
          <w:sz w:val="28"/>
          <w:szCs w:val="28"/>
        </w:rPr>
        <w:t>Rent Reasonableness</w:t>
      </w:r>
    </w:p>
    <w:p w14:paraId="41877903" w14:textId="203464EC" w:rsidR="000E7B7A" w:rsidRDefault="000E7B7A" w:rsidP="000E7B7A">
      <w:pPr>
        <w:rPr>
          <w:rFonts w:cstheme="minorHAnsi"/>
          <w:sz w:val="24"/>
          <w:szCs w:val="24"/>
        </w:rPr>
      </w:pPr>
      <w:r w:rsidRPr="000E7B7A">
        <w:rPr>
          <w:rFonts w:cstheme="minorHAnsi"/>
          <w:sz w:val="24"/>
          <w:szCs w:val="24"/>
        </w:rPr>
        <w:t>HUD requires that all rents for units assisted by a CoC Program be “reasonable</w:t>
      </w:r>
      <w:r w:rsidR="001B5177" w:rsidRPr="000E7B7A">
        <w:rPr>
          <w:rFonts w:cstheme="minorHAnsi"/>
          <w:sz w:val="24"/>
          <w:szCs w:val="24"/>
        </w:rPr>
        <w:t>.”</w:t>
      </w:r>
      <w:r w:rsidRPr="000E7B7A">
        <w:rPr>
          <w:rFonts w:cstheme="minorHAnsi"/>
          <w:sz w:val="24"/>
          <w:szCs w:val="24"/>
        </w:rPr>
        <w:t xml:space="preserve">  CFCOG staff will determine whether the rent being charged for an assisted unit i</w:t>
      </w:r>
      <w:r w:rsidR="00061757">
        <w:rPr>
          <w:rFonts w:cstheme="minorHAnsi"/>
          <w:sz w:val="24"/>
          <w:szCs w:val="24"/>
        </w:rPr>
        <w:t>s:</w:t>
      </w:r>
    </w:p>
    <w:p w14:paraId="61934A8F" w14:textId="77777777" w:rsidR="00061757" w:rsidRPr="000E7B7A" w:rsidRDefault="00061757" w:rsidP="000E7B7A">
      <w:pPr>
        <w:rPr>
          <w:rFonts w:cstheme="minorHAnsi"/>
          <w:sz w:val="24"/>
          <w:szCs w:val="24"/>
        </w:rPr>
      </w:pPr>
    </w:p>
    <w:p w14:paraId="053A4C59" w14:textId="4610BF8D" w:rsidR="000E7B7A" w:rsidRDefault="000E7B7A" w:rsidP="00061757">
      <w:pPr>
        <w:pStyle w:val="ListParagraph"/>
        <w:numPr>
          <w:ilvl w:val="0"/>
          <w:numId w:val="11"/>
        </w:numPr>
        <w:rPr>
          <w:rFonts w:cstheme="minorHAnsi"/>
          <w:sz w:val="24"/>
          <w:szCs w:val="24"/>
        </w:rPr>
      </w:pPr>
      <w:r w:rsidRPr="00061757">
        <w:rPr>
          <w:rFonts w:cstheme="minorHAnsi"/>
          <w:sz w:val="24"/>
          <w:szCs w:val="24"/>
        </w:rPr>
        <w:lastRenderedPageBreak/>
        <w:t xml:space="preserve">Not more than rents currently being charged by the same owner for comparable unassisted units and is comparable to similar rental units in the </w:t>
      </w:r>
      <w:r w:rsidR="00061757" w:rsidRPr="00061757">
        <w:rPr>
          <w:rFonts w:cstheme="minorHAnsi"/>
          <w:sz w:val="24"/>
          <w:szCs w:val="24"/>
        </w:rPr>
        <w:t>market.</w:t>
      </w:r>
    </w:p>
    <w:p w14:paraId="434042FD" w14:textId="77777777" w:rsidR="00061757" w:rsidRPr="00061757" w:rsidRDefault="00061757" w:rsidP="00061757">
      <w:pPr>
        <w:pStyle w:val="ListParagraph"/>
        <w:ind w:left="1080"/>
        <w:rPr>
          <w:rFonts w:cstheme="minorHAnsi"/>
          <w:sz w:val="24"/>
          <w:szCs w:val="24"/>
        </w:rPr>
      </w:pPr>
    </w:p>
    <w:p w14:paraId="288FA729" w14:textId="27027E1E" w:rsidR="000E7B7A" w:rsidRDefault="000E7B7A" w:rsidP="00061757">
      <w:pPr>
        <w:pStyle w:val="ListParagraph"/>
        <w:numPr>
          <w:ilvl w:val="0"/>
          <w:numId w:val="11"/>
        </w:numPr>
        <w:rPr>
          <w:rFonts w:cstheme="minorHAnsi"/>
          <w:sz w:val="24"/>
          <w:szCs w:val="24"/>
        </w:rPr>
      </w:pPr>
      <w:r w:rsidRPr="00061757">
        <w:rPr>
          <w:rFonts w:cstheme="minorHAnsi"/>
          <w:sz w:val="24"/>
          <w:szCs w:val="24"/>
        </w:rPr>
        <w:t xml:space="preserve">Less than or no more than </w:t>
      </w:r>
      <w:r w:rsidR="00E04E71">
        <w:rPr>
          <w:rFonts w:cstheme="minorHAnsi"/>
          <w:sz w:val="24"/>
          <w:szCs w:val="24"/>
        </w:rPr>
        <w:t xml:space="preserve">Fair </w:t>
      </w:r>
      <w:r w:rsidR="00094F04">
        <w:rPr>
          <w:rFonts w:cstheme="minorHAnsi"/>
          <w:sz w:val="24"/>
          <w:szCs w:val="24"/>
        </w:rPr>
        <w:t>Ma</w:t>
      </w:r>
      <w:r w:rsidR="00E04E71">
        <w:rPr>
          <w:rFonts w:cstheme="minorHAnsi"/>
          <w:sz w:val="24"/>
          <w:szCs w:val="24"/>
        </w:rPr>
        <w:t>rket Rent</w:t>
      </w:r>
      <w:r w:rsidR="00094F04">
        <w:rPr>
          <w:rFonts w:cstheme="minorHAnsi"/>
          <w:sz w:val="24"/>
          <w:szCs w:val="24"/>
        </w:rPr>
        <w:t xml:space="preserve"> (</w:t>
      </w:r>
      <w:r w:rsidRPr="00061757">
        <w:rPr>
          <w:rFonts w:cstheme="minorHAnsi"/>
          <w:sz w:val="24"/>
          <w:szCs w:val="24"/>
        </w:rPr>
        <w:t>FMR</w:t>
      </w:r>
      <w:r w:rsidR="00094F04">
        <w:rPr>
          <w:rFonts w:cstheme="minorHAnsi"/>
          <w:sz w:val="24"/>
          <w:szCs w:val="24"/>
        </w:rPr>
        <w:t>)</w:t>
      </w:r>
      <w:r w:rsidRPr="00061757">
        <w:rPr>
          <w:rFonts w:cstheme="minorHAnsi"/>
          <w:sz w:val="24"/>
          <w:szCs w:val="24"/>
        </w:rPr>
        <w:t xml:space="preserve"> for the County</w:t>
      </w:r>
      <w:r w:rsidR="00061757">
        <w:rPr>
          <w:rFonts w:cstheme="minorHAnsi"/>
          <w:sz w:val="24"/>
          <w:szCs w:val="24"/>
        </w:rPr>
        <w:t>.</w:t>
      </w:r>
    </w:p>
    <w:p w14:paraId="02BA14EA" w14:textId="77777777" w:rsidR="00061757" w:rsidRPr="00061757" w:rsidRDefault="00061757" w:rsidP="00061757">
      <w:pPr>
        <w:pStyle w:val="ListParagraph"/>
        <w:ind w:left="1080"/>
        <w:rPr>
          <w:rFonts w:cstheme="minorHAnsi"/>
          <w:sz w:val="24"/>
          <w:szCs w:val="24"/>
        </w:rPr>
      </w:pPr>
    </w:p>
    <w:p w14:paraId="2A0C858B" w14:textId="2AB20D7E" w:rsidR="000E7B7A" w:rsidRPr="00061757" w:rsidRDefault="000E7B7A" w:rsidP="00061757">
      <w:pPr>
        <w:pStyle w:val="ListParagraph"/>
        <w:numPr>
          <w:ilvl w:val="0"/>
          <w:numId w:val="11"/>
        </w:numPr>
        <w:rPr>
          <w:rFonts w:cstheme="minorHAnsi"/>
          <w:sz w:val="24"/>
          <w:szCs w:val="24"/>
        </w:rPr>
      </w:pPr>
      <w:r w:rsidRPr="00061757">
        <w:rPr>
          <w:rFonts w:cstheme="minorHAnsi"/>
          <w:sz w:val="24"/>
          <w:szCs w:val="24"/>
        </w:rPr>
        <w:t>Staff will use either the NC DHHS ESG Rent Reasonableness form or a similar form that meets HUD standards for determining unit rent is reasonable.</w:t>
      </w:r>
    </w:p>
    <w:p w14:paraId="3D6C016F" w14:textId="77777777" w:rsidR="000E7B7A" w:rsidRPr="000E7B7A" w:rsidRDefault="000E7B7A" w:rsidP="000E7B7A">
      <w:pPr>
        <w:rPr>
          <w:rFonts w:cstheme="minorHAnsi"/>
          <w:sz w:val="24"/>
          <w:szCs w:val="24"/>
        </w:rPr>
      </w:pPr>
    </w:p>
    <w:p w14:paraId="737FD44A" w14:textId="646B54F3" w:rsidR="000E7B7A" w:rsidRPr="000E7B7A" w:rsidRDefault="000E7B7A" w:rsidP="42CDDF67">
      <w:pPr>
        <w:rPr>
          <w:sz w:val="24"/>
          <w:szCs w:val="24"/>
        </w:rPr>
      </w:pPr>
      <w:r w:rsidRPr="42CDDF67">
        <w:rPr>
          <w:sz w:val="24"/>
          <w:szCs w:val="24"/>
        </w:rPr>
        <w:t xml:space="preserve">CFCOG </w:t>
      </w:r>
      <w:r w:rsidR="5CF257D4" w:rsidRPr="42CDDF67">
        <w:rPr>
          <w:sz w:val="24"/>
          <w:szCs w:val="24"/>
        </w:rPr>
        <w:t>will</w:t>
      </w:r>
      <w:r w:rsidRPr="42CDDF67">
        <w:rPr>
          <w:sz w:val="24"/>
          <w:szCs w:val="24"/>
        </w:rPr>
        <w:t xml:space="preserve"> conduct an initial and annual rent reasonableness survey on all units rented by program participants. The rent for a CoC Program-assisted unit may not exceed the FMR for that area. Staff will update its file of Fair Market Rent data annually using HUD’s website: </w:t>
      </w:r>
      <w:proofErr w:type="gramStart"/>
      <w:r w:rsidRPr="42CDDF67">
        <w:rPr>
          <w:sz w:val="24"/>
          <w:szCs w:val="24"/>
        </w:rPr>
        <w:t>http://www.huduser.org/datasets/fmr.html</w:t>
      </w:r>
      <w:proofErr w:type="gramEnd"/>
    </w:p>
    <w:p w14:paraId="0A001A57" w14:textId="77777777" w:rsidR="000E7B7A" w:rsidRPr="000E7B7A" w:rsidRDefault="000E7B7A" w:rsidP="000E7B7A">
      <w:pPr>
        <w:rPr>
          <w:rFonts w:cstheme="minorHAnsi"/>
          <w:sz w:val="24"/>
          <w:szCs w:val="24"/>
        </w:rPr>
      </w:pPr>
    </w:p>
    <w:p w14:paraId="40FF2E08" w14:textId="01862537" w:rsidR="000E7B7A" w:rsidRPr="0018142E" w:rsidRDefault="00D05E2F" w:rsidP="000E7B7A">
      <w:pPr>
        <w:rPr>
          <w:rFonts w:cstheme="minorHAnsi"/>
          <w:b/>
          <w:bCs/>
          <w:sz w:val="28"/>
          <w:szCs w:val="28"/>
        </w:rPr>
      </w:pPr>
      <w:r>
        <w:rPr>
          <w:rFonts w:cstheme="minorHAnsi"/>
          <w:b/>
          <w:bCs/>
          <w:sz w:val="28"/>
          <w:szCs w:val="28"/>
        </w:rPr>
        <w:t xml:space="preserve">C. </w:t>
      </w:r>
      <w:r w:rsidR="000E7B7A" w:rsidRPr="0018142E">
        <w:rPr>
          <w:rFonts w:cstheme="minorHAnsi"/>
          <w:b/>
          <w:bCs/>
          <w:sz w:val="28"/>
          <w:szCs w:val="28"/>
        </w:rPr>
        <w:t>Housing Quality Standards (HQS) Inspection</w:t>
      </w:r>
    </w:p>
    <w:p w14:paraId="1895CC1D" w14:textId="77777777" w:rsidR="000E7B7A" w:rsidRPr="000E7B7A" w:rsidRDefault="000E7B7A" w:rsidP="000E7B7A">
      <w:pPr>
        <w:rPr>
          <w:rFonts w:cstheme="minorHAnsi"/>
          <w:sz w:val="24"/>
          <w:szCs w:val="24"/>
        </w:rPr>
      </w:pPr>
    </w:p>
    <w:p w14:paraId="14142C2D" w14:textId="2BD8C26E" w:rsidR="000E7B7A" w:rsidRDefault="000E7B7A" w:rsidP="00061757">
      <w:pPr>
        <w:pStyle w:val="ListParagraph"/>
        <w:numPr>
          <w:ilvl w:val="0"/>
          <w:numId w:val="14"/>
        </w:numPr>
        <w:rPr>
          <w:rFonts w:cstheme="minorHAnsi"/>
          <w:sz w:val="24"/>
          <w:szCs w:val="24"/>
        </w:rPr>
      </w:pPr>
      <w:r w:rsidRPr="00061757">
        <w:rPr>
          <w:rFonts w:cstheme="minorHAnsi"/>
          <w:sz w:val="24"/>
          <w:szCs w:val="24"/>
        </w:rPr>
        <w:t>Any unit approved for rental assistance must conform to the Housing Quality Standards (HQS) set forth in the Code of Federal Regulations. Using HUD approved, short form (HUD-52580) HQS Inspection Form (Appendix A-11) may be used to document unit compliance.</w:t>
      </w:r>
    </w:p>
    <w:p w14:paraId="63894A86" w14:textId="77777777" w:rsidR="00061757" w:rsidRPr="00061757" w:rsidRDefault="00061757" w:rsidP="00061757">
      <w:pPr>
        <w:pStyle w:val="ListParagraph"/>
        <w:ind w:left="1080"/>
        <w:rPr>
          <w:rFonts w:cstheme="minorHAnsi"/>
          <w:sz w:val="24"/>
          <w:szCs w:val="24"/>
        </w:rPr>
      </w:pPr>
    </w:p>
    <w:p w14:paraId="4FDC4EC1" w14:textId="6B2E8D7F" w:rsidR="000E7B7A" w:rsidRDefault="000E7B7A" w:rsidP="42CDDF67">
      <w:pPr>
        <w:pStyle w:val="ListParagraph"/>
        <w:numPr>
          <w:ilvl w:val="0"/>
          <w:numId w:val="14"/>
        </w:numPr>
        <w:rPr>
          <w:sz w:val="24"/>
          <w:szCs w:val="24"/>
        </w:rPr>
      </w:pPr>
      <w:r w:rsidRPr="42CDDF67">
        <w:rPr>
          <w:sz w:val="24"/>
          <w:szCs w:val="24"/>
        </w:rPr>
        <w:t>Prior to execution of the Lease Agreement</w:t>
      </w:r>
      <w:r w:rsidR="00061757" w:rsidRPr="42CDDF67">
        <w:rPr>
          <w:sz w:val="24"/>
          <w:szCs w:val="24"/>
        </w:rPr>
        <w:t>, the</w:t>
      </w:r>
      <w:r w:rsidRPr="42CDDF67">
        <w:rPr>
          <w:sz w:val="24"/>
          <w:szCs w:val="24"/>
        </w:rPr>
        <w:t xml:space="preserve"> CFCOG staff will inspect the unit and </w:t>
      </w:r>
      <w:r w:rsidR="1F3A4C7E" w:rsidRPr="42CDDF67">
        <w:rPr>
          <w:sz w:val="24"/>
          <w:szCs w:val="24"/>
        </w:rPr>
        <w:t xml:space="preserve">document </w:t>
      </w:r>
      <w:r w:rsidRPr="42CDDF67">
        <w:rPr>
          <w:sz w:val="24"/>
          <w:szCs w:val="24"/>
        </w:rPr>
        <w:t>the results</w:t>
      </w:r>
      <w:r w:rsidR="00061757" w:rsidRPr="42CDDF67">
        <w:rPr>
          <w:sz w:val="24"/>
          <w:szCs w:val="24"/>
        </w:rPr>
        <w:t xml:space="preserve"> f</w:t>
      </w:r>
      <w:r w:rsidR="00FB1FF3" w:rsidRPr="42CDDF67">
        <w:rPr>
          <w:sz w:val="24"/>
          <w:szCs w:val="24"/>
        </w:rPr>
        <w:t>rom</w:t>
      </w:r>
      <w:r w:rsidR="00061757" w:rsidRPr="42CDDF67">
        <w:rPr>
          <w:sz w:val="24"/>
          <w:szCs w:val="24"/>
        </w:rPr>
        <w:t xml:space="preserve"> </w:t>
      </w:r>
      <w:r w:rsidRPr="42CDDF67">
        <w:rPr>
          <w:sz w:val="24"/>
          <w:szCs w:val="24"/>
        </w:rPr>
        <w:t xml:space="preserve">the HQS Inspection Form. If deficiencies are found, the owner </w:t>
      </w:r>
      <w:r w:rsidR="5CF257D4" w:rsidRPr="42CDDF67">
        <w:rPr>
          <w:sz w:val="24"/>
          <w:szCs w:val="24"/>
        </w:rPr>
        <w:t>will</w:t>
      </w:r>
      <w:r w:rsidRPr="42CDDF67">
        <w:rPr>
          <w:sz w:val="24"/>
          <w:szCs w:val="24"/>
        </w:rPr>
        <w:t xml:space="preserve"> be informed and </w:t>
      </w:r>
      <w:r w:rsidR="5CF257D4" w:rsidRPr="42CDDF67">
        <w:rPr>
          <w:sz w:val="24"/>
          <w:szCs w:val="24"/>
        </w:rPr>
        <w:t>will</w:t>
      </w:r>
      <w:r w:rsidRPr="42CDDF67">
        <w:rPr>
          <w:sz w:val="24"/>
          <w:szCs w:val="24"/>
        </w:rPr>
        <w:t xml:space="preserve"> be required to correct all deficiencies prior to execution of the Lease Agreement. Additional inspections may be conducted periodically and must be conducted at least annually. Documentation of compliance will be maintained in the participant file.</w:t>
      </w:r>
    </w:p>
    <w:p w14:paraId="13AFBAC8" w14:textId="77777777" w:rsidR="00061757" w:rsidRPr="00061757" w:rsidRDefault="00061757" w:rsidP="00061757">
      <w:pPr>
        <w:pStyle w:val="ListParagraph"/>
        <w:ind w:left="1080"/>
        <w:rPr>
          <w:rFonts w:cstheme="minorHAnsi"/>
          <w:sz w:val="24"/>
          <w:szCs w:val="24"/>
        </w:rPr>
      </w:pPr>
    </w:p>
    <w:p w14:paraId="3B0B1035" w14:textId="7000B84C" w:rsidR="000E7B7A" w:rsidRDefault="000E7B7A" w:rsidP="42CDDF67">
      <w:pPr>
        <w:pStyle w:val="ListParagraph"/>
        <w:numPr>
          <w:ilvl w:val="0"/>
          <w:numId w:val="14"/>
        </w:numPr>
        <w:rPr>
          <w:sz w:val="24"/>
          <w:szCs w:val="24"/>
        </w:rPr>
      </w:pPr>
      <w:r w:rsidRPr="42CDDF67">
        <w:rPr>
          <w:sz w:val="24"/>
          <w:szCs w:val="24"/>
        </w:rPr>
        <w:t>CFCOG has the right to fail a unit if the</w:t>
      </w:r>
      <w:r w:rsidR="00DA4CFB" w:rsidRPr="42CDDF67">
        <w:rPr>
          <w:sz w:val="24"/>
          <w:szCs w:val="24"/>
        </w:rPr>
        <w:t xml:space="preserve"> </w:t>
      </w:r>
      <w:proofErr w:type="spellStart"/>
      <w:r w:rsidRPr="42CDDF67">
        <w:rPr>
          <w:sz w:val="24"/>
          <w:szCs w:val="24"/>
        </w:rPr>
        <w:t>the</w:t>
      </w:r>
      <w:proofErr w:type="spellEnd"/>
      <w:r w:rsidRPr="42CDDF67">
        <w:rPr>
          <w:sz w:val="24"/>
          <w:szCs w:val="24"/>
        </w:rPr>
        <w:t xml:space="preserve"> landlord will not make the repairs in a reasonable time or if the deficiencies noted on the first inspection</w:t>
      </w:r>
      <w:r w:rsidR="360E3B49" w:rsidRPr="42CDDF67">
        <w:rPr>
          <w:sz w:val="24"/>
          <w:szCs w:val="24"/>
        </w:rPr>
        <w:t xml:space="preserve"> indicate an overall lack of maintenance and a high likelihood of on-going maintenance and/or safety issues with the unit</w:t>
      </w:r>
      <w:r w:rsidRPr="42CDDF67">
        <w:rPr>
          <w:sz w:val="24"/>
          <w:szCs w:val="24"/>
        </w:rPr>
        <w:t>. CFCOG will notify the landlord in writing that the unit has been rejected and that the program participant will be seeking another unit.</w:t>
      </w:r>
    </w:p>
    <w:p w14:paraId="48879774" w14:textId="77777777" w:rsidR="00061757" w:rsidRPr="00061757" w:rsidRDefault="00061757" w:rsidP="00061757">
      <w:pPr>
        <w:pStyle w:val="ListParagraph"/>
        <w:ind w:left="1080"/>
        <w:rPr>
          <w:rFonts w:cstheme="minorHAnsi"/>
          <w:sz w:val="24"/>
          <w:szCs w:val="24"/>
        </w:rPr>
      </w:pPr>
    </w:p>
    <w:p w14:paraId="7B4E9B45" w14:textId="0BBE44E1" w:rsidR="000E7B7A" w:rsidRDefault="000E7B7A" w:rsidP="00061757">
      <w:pPr>
        <w:pStyle w:val="ListParagraph"/>
        <w:numPr>
          <w:ilvl w:val="0"/>
          <w:numId w:val="14"/>
        </w:numPr>
        <w:rPr>
          <w:rFonts w:cstheme="minorHAnsi"/>
          <w:sz w:val="24"/>
          <w:szCs w:val="24"/>
        </w:rPr>
      </w:pPr>
      <w:r w:rsidRPr="00061757">
        <w:rPr>
          <w:rFonts w:cstheme="minorHAnsi"/>
          <w:sz w:val="24"/>
          <w:szCs w:val="24"/>
        </w:rPr>
        <w:t>CFCOG must certify HQS prior to the execution of the Lease Agreement and prior to the participant moving into the unit.</w:t>
      </w:r>
    </w:p>
    <w:p w14:paraId="257388CB" w14:textId="77777777" w:rsidR="00061757" w:rsidRPr="00061757" w:rsidRDefault="00061757" w:rsidP="00061757">
      <w:pPr>
        <w:pStyle w:val="ListParagraph"/>
        <w:ind w:left="1080"/>
        <w:rPr>
          <w:rFonts w:cstheme="minorHAnsi"/>
          <w:sz w:val="24"/>
          <w:szCs w:val="24"/>
        </w:rPr>
      </w:pPr>
    </w:p>
    <w:p w14:paraId="414A1D3F" w14:textId="15D18C9C" w:rsidR="002100C8" w:rsidRDefault="000E7B7A" w:rsidP="42CDDF67">
      <w:pPr>
        <w:pStyle w:val="ListParagraph"/>
        <w:numPr>
          <w:ilvl w:val="0"/>
          <w:numId w:val="14"/>
        </w:numPr>
        <w:rPr>
          <w:sz w:val="24"/>
          <w:szCs w:val="24"/>
        </w:rPr>
      </w:pPr>
      <w:r w:rsidRPr="42CDDF67">
        <w:rPr>
          <w:sz w:val="24"/>
          <w:szCs w:val="24"/>
        </w:rPr>
        <w:lastRenderedPageBreak/>
        <w:t xml:space="preserve">After </w:t>
      </w:r>
      <w:r w:rsidR="00FB1FF3" w:rsidRPr="42CDDF67">
        <w:rPr>
          <w:sz w:val="24"/>
          <w:szCs w:val="24"/>
        </w:rPr>
        <w:t>the initial</w:t>
      </w:r>
      <w:r w:rsidRPr="42CDDF67">
        <w:rPr>
          <w:sz w:val="24"/>
          <w:szCs w:val="24"/>
        </w:rPr>
        <w:t xml:space="preserve"> lease-up, each unit </w:t>
      </w:r>
      <w:r w:rsidR="33363786" w:rsidRPr="42CDDF67">
        <w:rPr>
          <w:sz w:val="24"/>
          <w:szCs w:val="24"/>
        </w:rPr>
        <w:t>will</w:t>
      </w:r>
      <w:r w:rsidRPr="42CDDF67">
        <w:rPr>
          <w:sz w:val="24"/>
          <w:szCs w:val="24"/>
        </w:rPr>
        <w:t xml:space="preserve"> be inspected annually. If deficiencies are</w:t>
      </w:r>
      <w:r w:rsidR="00FB1FF3" w:rsidRPr="42CDDF67">
        <w:rPr>
          <w:sz w:val="24"/>
          <w:szCs w:val="24"/>
        </w:rPr>
        <w:t xml:space="preserve"> </w:t>
      </w:r>
      <w:r w:rsidRPr="42CDDF67">
        <w:rPr>
          <w:sz w:val="24"/>
          <w:szCs w:val="24"/>
        </w:rPr>
        <w:t xml:space="preserve">found, the owner and tenant </w:t>
      </w:r>
      <w:r w:rsidR="5CF257D4" w:rsidRPr="42CDDF67">
        <w:rPr>
          <w:sz w:val="24"/>
          <w:szCs w:val="24"/>
        </w:rPr>
        <w:t>will</w:t>
      </w:r>
      <w:r w:rsidRPr="42CDDF67">
        <w:rPr>
          <w:sz w:val="24"/>
          <w:szCs w:val="24"/>
        </w:rPr>
        <w:t xml:space="preserve"> be informed in writing. The owner is responsible for completing all necessary repairs within 30 days, as stated on the written notice. All units failing Housing Quality Standards will be re-inspected to determine compliance or compliance may be verified by a documentary method that is mutually acceptable to the CFCOG and the participant as well as the landlord. </w:t>
      </w:r>
    </w:p>
    <w:p w14:paraId="5350E45C" w14:textId="77777777" w:rsidR="002100C8" w:rsidRPr="002100C8" w:rsidRDefault="002100C8" w:rsidP="002100C8">
      <w:pPr>
        <w:pStyle w:val="ListParagraph"/>
        <w:rPr>
          <w:rFonts w:cstheme="minorHAnsi"/>
          <w:sz w:val="24"/>
          <w:szCs w:val="24"/>
        </w:rPr>
      </w:pPr>
    </w:p>
    <w:p w14:paraId="273E5553" w14:textId="5D97ABFE" w:rsidR="000E7B7A" w:rsidRPr="002100C8" w:rsidRDefault="000E7B7A" w:rsidP="42CDDF67">
      <w:pPr>
        <w:pStyle w:val="ListParagraph"/>
        <w:numPr>
          <w:ilvl w:val="0"/>
          <w:numId w:val="14"/>
        </w:numPr>
        <w:rPr>
          <w:sz w:val="24"/>
          <w:szCs w:val="24"/>
        </w:rPr>
      </w:pPr>
      <w:r w:rsidRPr="42CDDF67">
        <w:rPr>
          <w:sz w:val="24"/>
          <w:szCs w:val="24"/>
        </w:rPr>
        <w:t xml:space="preserve">If a unit does not meet HQS within the time frame set out </w:t>
      </w:r>
      <w:r w:rsidR="37D262BB" w:rsidRPr="42CDDF67">
        <w:rPr>
          <w:sz w:val="24"/>
          <w:szCs w:val="24"/>
        </w:rPr>
        <w:t>i</w:t>
      </w:r>
      <w:r w:rsidRPr="42CDDF67">
        <w:rPr>
          <w:sz w:val="24"/>
          <w:szCs w:val="24"/>
        </w:rPr>
        <w:t xml:space="preserve">n the HQS Notice of Violation, the rental assistance payment </w:t>
      </w:r>
      <w:r w:rsidR="754CF50C" w:rsidRPr="42CDDF67">
        <w:rPr>
          <w:sz w:val="24"/>
          <w:szCs w:val="24"/>
        </w:rPr>
        <w:t>will</w:t>
      </w:r>
      <w:r w:rsidRPr="42CDDF67">
        <w:rPr>
          <w:sz w:val="24"/>
          <w:szCs w:val="24"/>
        </w:rPr>
        <w:t xml:space="preserve"> be withheld on the first day of the following month. When a rental assistance payment is withheld, CFCOG will notify both the owner and the tenant in writing. This notification will </w:t>
      </w:r>
      <w:r w:rsidR="000B254C" w:rsidRPr="42CDDF67">
        <w:rPr>
          <w:sz w:val="24"/>
          <w:szCs w:val="24"/>
        </w:rPr>
        <w:t xml:space="preserve">inform </w:t>
      </w:r>
      <w:r w:rsidR="2A196B85" w:rsidRPr="42CDDF67">
        <w:rPr>
          <w:sz w:val="24"/>
          <w:szCs w:val="24"/>
        </w:rPr>
        <w:t>both parties</w:t>
      </w:r>
      <w:r w:rsidR="000B254C" w:rsidRPr="42CDDF67">
        <w:rPr>
          <w:sz w:val="24"/>
          <w:szCs w:val="24"/>
        </w:rPr>
        <w:t xml:space="preserve"> of the</w:t>
      </w:r>
      <w:r w:rsidRPr="42CDDF67">
        <w:rPr>
          <w:sz w:val="24"/>
          <w:szCs w:val="24"/>
        </w:rPr>
        <w:t xml:space="preserve"> </w:t>
      </w:r>
      <w:r w:rsidR="00FB1FF3" w:rsidRPr="42CDDF67">
        <w:rPr>
          <w:sz w:val="24"/>
          <w:szCs w:val="24"/>
        </w:rPr>
        <w:t>possibility</w:t>
      </w:r>
      <w:r w:rsidRPr="42CDDF67">
        <w:rPr>
          <w:sz w:val="24"/>
          <w:szCs w:val="24"/>
        </w:rPr>
        <w:t xml:space="preserve"> of contract termination.</w:t>
      </w:r>
    </w:p>
    <w:p w14:paraId="0DEA8770" w14:textId="77777777" w:rsidR="00D64E8F" w:rsidRDefault="00D64E8F" w:rsidP="000E7B7A">
      <w:pPr>
        <w:rPr>
          <w:rFonts w:cstheme="minorHAnsi"/>
          <w:b/>
          <w:bCs/>
          <w:sz w:val="28"/>
          <w:szCs w:val="28"/>
        </w:rPr>
      </w:pPr>
    </w:p>
    <w:p w14:paraId="740CA264" w14:textId="47328EC0" w:rsidR="000E7B7A" w:rsidRPr="000D2E03" w:rsidRDefault="00D64E8F" w:rsidP="000E7B7A">
      <w:pPr>
        <w:rPr>
          <w:rFonts w:cstheme="minorHAnsi"/>
          <w:b/>
          <w:bCs/>
          <w:sz w:val="28"/>
          <w:szCs w:val="28"/>
        </w:rPr>
      </w:pPr>
      <w:r>
        <w:rPr>
          <w:rFonts w:cstheme="minorHAnsi"/>
          <w:b/>
          <w:bCs/>
          <w:sz w:val="28"/>
          <w:szCs w:val="28"/>
        </w:rPr>
        <w:t xml:space="preserve">D. </w:t>
      </w:r>
      <w:r w:rsidR="000E7B7A" w:rsidRPr="000D2E03">
        <w:rPr>
          <w:rFonts w:cstheme="minorHAnsi"/>
          <w:b/>
          <w:bCs/>
          <w:sz w:val="28"/>
          <w:szCs w:val="28"/>
        </w:rPr>
        <w:t xml:space="preserve">Lead Based Paint Requirements </w:t>
      </w:r>
    </w:p>
    <w:p w14:paraId="23BECAFE" w14:textId="77777777" w:rsidR="000E7B7A" w:rsidRPr="000E7B7A" w:rsidRDefault="000E7B7A" w:rsidP="000E7B7A">
      <w:pPr>
        <w:rPr>
          <w:rFonts w:cstheme="minorHAnsi"/>
          <w:sz w:val="24"/>
          <w:szCs w:val="24"/>
        </w:rPr>
      </w:pPr>
      <w:r w:rsidRPr="42CDDF67">
        <w:rPr>
          <w:sz w:val="24"/>
          <w:szCs w:val="24"/>
        </w:rPr>
        <w:t>To prevent lead-poisoning in young children, the CFCOG must comply with the Lead-Based Paint Poisoning Prevention Act of 1973 and its applicable regulations found at 24 CFR 35, Parts A, B, H, J, K, M, and R. Under certain circumstances, a visual assessment of the unit is not required.</w:t>
      </w:r>
    </w:p>
    <w:p w14:paraId="2C2C925D" w14:textId="5CD017A7" w:rsidR="000E7B7A" w:rsidRPr="000E7B7A" w:rsidRDefault="000E7B7A" w:rsidP="42CDDF67">
      <w:pPr>
        <w:rPr>
          <w:sz w:val="24"/>
          <w:szCs w:val="24"/>
        </w:rPr>
      </w:pPr>
      <w:r w:rsidRPr="42CDDF67">
        <w:rPr>
          <w:sz w:val="24"/>
          <w:szCs w:val="24"/>
        </w:rPr>
        <w:t xml:space="preserve">Households that do not include and are unlikely to include children are excluded from the LBP requirements. However, landlords who serve or begin to serve chronically homeless families are subject to the LBP rule. If a unit was built before 1978, and there is a child under the age of 6 in the household, a visual inspection must be done, and any required repairs documented. </w:t>
      </w:r>
      <w:r w:rsidR="7B6DE1C0" w:rsidRPr="42CDDF67">
        <w:rPr>
          <w:sz w:val="24"/>
          <w:szCs w:val="24"/>
        </w:rPr>
        <w:t>All participants will receive LBP information at lease up.</w:t>
      </w:r>
    </w:p>
    <w:p w14:paraId="29EA6787" w14:textId="326155E2" w:rsidR="42CDDF67" w:rsidRDefault="42CDDF67">
      <w:r>
        <w:br w:type="page"/>
      </w:r>
    </w:p>
    <w:p w14:paraId="0769F7B5" w14:textId="6B2EAEC5" w:rsidR="00361F21" w:rsidRDefault="00D64E8F" w:rsidP="000E7B7A">
      <w:pPr>
        <w:rPr>
          <w:rFonts w:cstheme="minorHAnsi"/>
          <w:b/>
          <w:bCs/>
          <w:sz w:val="28"/>
          <w:szCs w:val="28"/>
        </w:rPr>
      </w:pPr>
      <w:r>
        <w:rPr>
          <w:rFonts w:cstheme="minorHAnsi"/>
          <w:b/>
          <w:bCs/>
          <w:sz w:val="28"/>
          <w:szCs w:val="28"/>
        </w:rPr>
        <w:lastRenderedPageBreak/>
        <w:t xml:space="preserve">E. </w:t>
      </w:r>
      <w:r w:rsidR="000E7B7A" w:rsidRPr="00D64E8F">
        <w:rPr>
          <w:rFonts w:cstheme="minorHAnsi"/>
          <w:b/>
          <w:bCs/>
          <w:sz w:val="28"/>
          <w:szCs w:val="28"/>
        </w:rPr>
        <w:t>Determination of Participant’s Rent</w:t>
      </w:r>
    </w:p>
    <w:p w14:paraId="54A840D1" w14:textId="77777777" w:rsidR="00CA76A4" w:rsidRPr="00D64E8F" w:rsidRDefault="00CA76A4" w:rsidP="00CA76A4">
      <w:pPr>
        <w:pStyle w:val="NoSpacing"/>
      </w:pPr>
    </w:p>
    <w:p w14:paraId="4A5726B9" w14:textId="77777777" w:rsidR="000E7B7A" w:rsidRPr="00ED4318" w:rsidRDefault="000E7B7A" w:rsidP="000E7B7A">
      <w:pPr>
        <w:rPr>
          <w:rFonts w:cstheme="minorHAnsi"/>
          <w:b/>
          <w:bCs/>
          <w:sz w:val="24"/>
          <w:szCs w:val="24"/>
        </w:rPr>
      </w:pPr>
      <w:r w:rsidRPr="00ED4318">
        <w:rPr>
          <w:rFonts w:cstheme="minorHAnsi"/>
          <w:b/>
          <w:bCs/>
          <w:sz w:val="24"/>
          <w:szCs w:val="24"/>
        </w:rPr>
        <w:t>Participants must pay for rent and utilities in an amount that is the highest of:</w:t>
      </w:r>
    </w:p>
    <w:p w14:paraId="20F1AD5B" w14:textId="77777777" w:rsidR="00FB1FF3" w:rsidRPr="000E7B7A" w:rsidRDefault="00FB1FF3" w:rsidP="000E7B7A">
      <w:pPr>
        <w:rPr>
          <w:rFonts w:cstheme="minorHAnsi"/>
          <w:sz w:val="24"/>
          <w:szCs w:val="24"/>
        </w:rPr>
      </w:pPr>
    </w:p>
    <w:p w14:paraId="0C755882" w14:textId="3DABBDDB" w:rsidR="000E7B7A" w:rsidRDefault="000E7B7A" w:rsidP="00FB1FF3">
      <w:pPr>
        <w:pStyle w:val="ListParagraph"/>
        <w:numPr>
          <w:ilvl w:val="0"/>
          <w:numId w:val="15"/>
        </w:numPr>
        <w:rPr>
          <w:rFonts w:cstheme="minorHAnsi"/>
          <w:sz w:val="24"/>
          <w:szCs w:val="24"/>
        </w:rPr>
      </w:pPr>
      <w:r w:rsidRPr="00FB1FF3">
        <w:rPr>
          <w:rFonts w:cstheme="minorHAnsi"/>
          <w:sz w:val="24"/>
          <w:szCs w:val="24"/>
        </w:rPr>
        <w:t>30 percent of the family’s monthly adjusted income</w:t>
      </w:r>
    </w:p>
    <w:p w14:paraId="78CF3D3F" w14:textId="77777777" w:rsidR="00FB1FF3" w:rsidRPr="00FB1FF3" w:rsidRDefault="00FB1FF3" w:rsidP="00FB1FF3">
      <w:pPr>
        <w:pStyle w:val="ListParagraph"/>
        <w:ind w:left="1080"/>
        <w:rPr>
          <w:rFonts w:cstheme="minorHAnsi"/>
          <w:sz w:val="24"/>
          <w:szCs w:val="24"/>
        </w:rPr>
      </w:pPr>
    </w:p>
    <w:p w14:paraId="0CD129C7" w14:textId="22053EAA" w:rsidR="000E7B7A" w:rsidRPr="00FB1FF3" w:rsidRDefault="000E7B7A" w:rsidP="00FB1FF3">
      <w:pPr>
        <w:pStyle w:val="ListParagraph"/>
        <w:numPr>
          <w:ilvl w:val="0"/>
          <w:numId w:val="15"/>
        </w:numPr>
        <w:rPr>
          <w:rFonts w:cstheme="minorHAnsi"/>
          <w:sz w:val="24"/>
          <w:szCs w:val="24"/>
        </w:rPr>
      </w:pPr>
      <w:r w:rsidRPr="00FB1FF3">
        <w:rPr>
          <w:rFonts w:cstheme="minorHAnsi"/>
          <w:sz w:val="24"/>
          <w:szCs w:val="24"/>
        </w:rPr>
        <w:t>10 percent of the family’s monthly gross income</w:t>
      </w:r>
    </w:p>
    <w:p w14:paraId="4F3C73C2" w14:textId="77777777" w:rsidR="000E7B7A" w:rsidRPr="000E7B7A" w:rsidRDefault="000E7B7A" w:rsidP="000E7B7A">
      <w:pPr>
        <w:rPr>
          <w:rFonts w:cstheme="minorHAnsi"/>
          <w:sz w:val="24"/>
          <w:szCs w:val="24"/>
        </w:rPr>
      </w:pPr>
    </w:p>
    <w:p w14:paraId="5A14756E" w14:textId="729440D7" w:rsidR="000E7B7A" w:rsidRPr="00FB1FF3" w:rsidRDefault="000E7B7A" w:rsidP="000E7B7A">
      <w:pPr>
        <w:rPr>
          <w:rFonts w:cstheme="minorHAnsi"/>
          <w:b/>
          <w:bCs/>
          <w:sz w:val="24"/>
          <w:szCs w:val="24"/>
          <w:u w:val="single"/>
        </w:rPr>
      </w:pPr>
      <w:r w:rsidRPr="00FB1FF3">
        <w:rPr>
          <w:rFonts w:cstheme="minorHAnsi"/>
          <w:b/>
          <w:bCs/>
          <w:sz w:val="24"/>
          <w:szCs w:val="24"/>
          <w:u w:val="single"/>
        </w:rPr>
        <w:t>Process for Determining Annual Gross Income</w:t>
      </w:r>
    </w:p>
    <w:p w14:paraId="5DE9D1C7" w14:textId="77777777" w:rsidR="000E7B7A" w:rsidRPr="000E7B7A" w:rsidRDefault="000E7B7A" w:rsidP="000E7B7A">
      <w:pPr>
        <w:rPr>
          <w:rFonts w:cstheme="minorHAnsi"/>
          <w:sz w:val="24"/>
          <w:szCs w:val="24"/>
        </w:rPr>
      </w:pPr>
      <w:r w:rsidRPr="42CDDF67">
        <w:rPr>
          <w:sz w:val="24"/>
          <w:szCs w:val="24"/>
        </w:rPr>
        <w:t>The definitions of annual gross income, adjusted income, and welfare rent and the allowable deductions and adjustments to income are described in detail in HUD CPD Notice 96-3 and can also be found in regulation at 24 CFR Part 5 Subpart F.</w:t>
      </w:r>
    </w:p>
    <w:p w14:paraId="258C982C" w14:textId="2EDCA988" w:rsidR="000E7B7A" w:rsidRPr="00ED4318" w:rsidRDefault="000E7B7A" w:rsidP="42CDDF67">
      <w:pPr>
        <w:rPr>
          <w:b/>
          <w:bCs/>
          <w:sz w:val="24"/>
          <w:szCs w:val="24"/>
        </w:rPr>
      </w:pPr>
      <w:r w:rsidRPr="42CDDF67">
        <w:rPr>
          <w:b/>
          <w:bCs/>
          <w:sz w:val="24"/>
          <w:szCs w:val="24"/>
        </w:rPr>
        <w:t xml:space="preserve">CFCOG Staff </w:t>
      </w:r>
      <w:r w:rsidR="06B5A881" w:rsidRPr="42CDDF67">
        <w:rPr>
          <w:b/>
          <w:bCs/>
          <w:sz w:val="24"/>
          <w:szCs w:val="24"/>
        </w:rPr>
        <w:t>must consider</w:t>
      </w:r>
      <w:r w:rsidRPr="42CDDF67">
        <w:rPr>
          <w:b/>
          <w:bCs/>
          <w:sz w:val="24"/>
          <w:szCs w:val="24"/>
        </w:rPr>
        <w:t xml:space="preserve"> the following when making these calculations:</w:t>
      </w:r>
    </w:p>
    <w:p w14:paraId="1DB68915" w14:textId="6BE2EAA2" w:rsidR="000E7B7A" w:rsidRDefault="00FB1FF3" w:rsidP="00FB1FF3">
      <w:pPr>
        <w:pStyle w:val="ListParagraph"/>
        <w:numPr>
          <w:ilvl w:val="0"/>
          <w:numId w:val="16"/>
        </w:numPr>
        <w:rPr>
          <w:rFonts w:cstheme="minorHAnsi"/>
          <w:sz w:val="24"/>
          <w:szCs w:val="24"/>
        </w:rPr>
      </w:pPr>
      <w:r w:rsidRPr="00FB1FF3">
        <w:rPr>
          <w:rFonts w:cstheme="minorHAnsi"/>
          <w:sz w:val="24"/>
          <w:szCs w:val="24"/>
        </w:rPr>
        <w:t>The types</w:t>
      </w:r>
      <w:r w:rsidR="000E7B7A" w:rsidRPr="00FB1FF3">
        <w:rPr>
          <w:rFonts w:cstheme="minorHAnsi"/>
          <w:sz w:val="24"/>
          <w:szCs w:val="24"/>
        </w:rPr>
        <w:t xml:space="preserve"> of income that must be included are employment income, social security, welfare assistance, unemployment benefits, and disability or worker’s compensation.</w:t>
      </w:r>
    </w:p>
    <w:p w14:paraId="4DB701CE" w14:textId="77777777" w:rsidR="00FB1FF3" w:rsidRPr="00FB1FF3" w:rsidRDefault="00FB1FF3" w:rsidP="00FB1FF3">
      <w:pPr>
        <w:pStyle w:val="ListParagraph"/>
        <w:ind w:left="1080"/>
        <w:rPr>
          <w:rFonts w:cstheme="minorHAnsi"/>
          <w:sz w:val="24"/>
          <w:szCs w:val="24"/>
        </w:rPr>
      </w:pPr>
    </w:p>
    <w:p w14:paraId="07E2F888" w14:textId="4358F5E2" w:rsidR="00FB1FF3" w:rsidRPr="00FB1FF3" w:rsidRDefault="000E7B7A" w:rsidP="00FB1FF3">
      <w:pPr>
        <w:pStyle w:val="ListParagraph"/>
        <w:numPr>
          <w:ilvl w:val="0"/>
          <w:numId w:val="16"/>
        </w:numPr>
        <w:spacing w:line="240" w:lineRule="auto"/>
        <w:rPr>
          <w:rFonts w:cstheme="minorHAnsi"/>
          <w:sz w:val="24"/>
          <w:szCs w:val="24"/>
        </w:rPr>
      </w:pPr>
      <w:r w:rsidRPr="00FB1FF3">
        <w:rPr>
          <w:rFonts w:cstheme="minorHAnsi"/>
          <w:sz w:val="24"/>
          <w:szCs w:val="24"/>
        </w:rPr>
        <w:t>Some income may be eligible for exclusion. Examples include income earned by children under age 18, payment received for the care of foster children or adults, and reimbursement for the cost of medical expenses. These amounts are subtracted from household income before the rent contribution is calculated.</w:t>
      </w:r>
    </w:p>
    <w:p w14:paraId="15661291" w14:textId="77777777" w:rsidR="00FB1FF3" w:rsidRPr="00FB1FF3" w:rsidRDefault="00FB1FF3" w:rsidP="00FB1FF3">
      <w:pPr>
        <w:pStyle w:val="ListParagraph"/>
        <w:spacing w:line="240" w:lineRule="auto"/>
        <w:ind w:left="1080"/>
        <w:rPr>
          <w:rFonts w:cstheme="minorHAnsi"/>
          <w:sz w:val="24"/>
          <w:szCs w:val="24"/>
        </w:rPr>
      </w:pPr>
    </w:p>
    <w:p w14:paraId="7C1934B5" w14:textId="1D2DAD3E" w:rsidR="000E7B7A" w:rsidRDefault="000E7B7A" w:rsidP="00FB1FF3">
      <w:pPr>
        <w:pStyle w:val="ListParagraph"/>
        <w:numPr>
          <w:ilvl w:val="0"/>
          <w:numId w:val="16"/>
        </w:numPr>
        <w:rPr>
          <w:rFonts w:cstheme="minorHAnsi"/>
          <w:sz w:val="24"/>
          <w:szCs w:val="24"/>
        </w:rPr>
      </w:pPr>
      <w:r w:rsidRPr="00FB1FF3">
        <w:rPr>
          <w:rFonts w:cstheme="minorHAnsi"/>
          <w:sz w:val="24"/>
          <w:szCs w:val="24"/>
        </w:rPr>
        <w:t>For purposes of determining the occupancy charge annual gross income is the total income of the participant from all sources anticipated to be received in the 12-month period following the effective date of the income certification.</w:t>
      </w:r>
    </w:p>
    <w:p w14:paraId="7F2F78BA" w14:textId="77777777" w:rsidR="00E310B3" w:rsidRPr="00E310B3" w:rsidRDefault="00E310B3" w:rsidP="00E310B3">
      <w:pPr>
        <w:pStyle w:val="ListParagraph"/>
        <w:rPr>
          <w:rFonts w:cstheme="minorHAnsi"/>
          <w:sz w:val="24"/>
          <w:szCs w:val="24"/>
        </w:rPr>
      </w:pPr>
    </w:p>
    <w:p w14:paraId="0D439E25" w14:textId="77777777" w:rsidR="00E310B3" w:rsidRPr="00E310B3" w:rsidRDefault="00E310B3" w:rsidP="00E310B3">
      <w:pPr>
        <w:pStyle w:val="ListParagraph"/>
        <w:numPr>
          <w:ilvl w:val="0"/>
          <w:numId w:val="51"/>
        </w:numPr>
        <w:rPr>
          <w:rFonts w:cstheme="minorHAnsi"/>
          <w:sz w:val="24"/>
          <w:szCs w:val="24"/>
        </w:rPr>
      </w:pPr>
      <w:r w:rsidRPr="00E310B3">
        <w:rPr>
          <w:rFonts w:cstheme="minorHAnsi"/>
          <w:sz w:val="24"/>
          <w:szCs w:val="24"/>
        </w:rPr>
        <w:t>Total all eligible income to determine annual gross income; divide by 12 to determine monthly income; and then multiply by 0.1 to get 10 percent.</w:t>
      </w:r>
    </w:p>
    <w:p w14:paraId="7616A4FD" w14:textId="77777777" w:rsidR="00E310B3" w:rsidRPr="00E310B3" w:rsidRDefault="00E310B3" w:rsidP="00E310B3">
      <w:pPr>
        <w:pStyle w:val="ListParagraph"/>
        <w:ind w:left="1800"/>
        <w:rPr>
          <w:rFonts w:cstheme="minorHAnsi"/>
          <w:sz w:val="24"/>
          <w:szCs w:val="24"/>
        </w:rPr>
      </w:pPr>
    </w:p>
    <w:p w14:paraId="5DC47CEA" w14:textId="77777777" w:rsidR="00E310B3" w:rsidRPr="00E310B3" w:rsidRDefault="00E310B3" w:rsidP="00E310B3">
      <w:pPr>
        <w:pStyle w:val="ListParagraph"/>
        <w:numPr>
          <w:ilvl w:val="0"/>
          <w:numId w:val="51"/>
        </w:numPr>
        <w:rPr>
          <w:rFonts w:cstheme="minorHAnsi"/>
          <w:sz w:val="24"/>
          <w:szCs w:val="24"/>
        </w:rPr>
      </w:pPr>
      <w:r w:rsidRPr="00E310B3">
        <w:rPr>
          <w:rFonts w:cstheme="minorHAnsi"/>
          <w:sz w:val="24"/>
          <w:szCs w:val="24"/>
        </w:rPr>
        <w:t>Calculate 30 percent of monthly-adjusted income. Deduct the items listed on page 47-49 from the resident’s annual gross income to determine annual adjusted income; divide by 12 to determine monthly- adjusted income; and multiply by 0.3 to get 30 percent.</w:t>
      </w:r>
    </w:p>
    <w:p w14:paraId="55F8F25A" w14:textId="77777777" w:rsidR="00E310B3" w:rsidRPr="00E310B3" w:rsidRDefault="00E310B3" w:rsidP="00E310B3">
      <w:pPr>
        <w:pStyle w:val="ListParagraph"/>
        <w:ind w:left="1800"/>
        <w:rPr>
          <w:rFonts w:cstheme="minorHAnsi"/>
          <w:sz w:val="24"/>
          <w:szCs w:val="24"/>
        </w:rPr>
      </w:pPr>
    </w:p>
    <w:p w14:paraId="4A763C43" w14:textId="77777777" w:rsidR="00E310B3" w:rsidRPr="00E310B3" w:rsidRDefault="00E310B3" w:rsidP="00E310B3">
      <w:pPr>
        <w:pStyle w:val="ListParagraph"/>
        <w:numPr>
          <w:ilvl w:val="0"/>
          <w:numId w:val="51"/>
        </w:numPr>
        <w:rPr>
          <w:rFonts w:cstheme="minorHAnsi"/>
          <w:sz w:val="24"/>
          <w:szCs w:val="24"/>
        </w:rPr>
      </w:pPr>
      <w:r w:rsidRPr="00E310B3">
        <w:rPr>
          <w:rFonts w:cstheme="minorHAnsi"/>
          <w:sz w:val="24"/>
          <w:szCs w:val="24"/>
        </w:rPr>
        <w:t>Determine which of the above items is highest. The program participant must pay the highest of the items above.</w:t>
      </w:r>
    </w:p>
    <w:p w14:paraId="530197F5" w14:textId="77777777" w:rsidR="00E310B3" w:rsidRPr="00FB1FF3" w:rsidRDefault="00E310B3" w:rsidP="00E310B3">
      <w:pPr>
        <w:pStyle w:val="ListParagraph"/>
        <w:ind w:left="1800"/>
        <w:rPr>
          <w:rFonts w:cstheme="minorHAnsi"/>
          <w:sz w:val="24"/>
          <w:szCs w:val="24"/>
        </w:rPr>
      </w:pPr>
    </w:p>
    <w:p w14:paraId="4DFD2D4D" w14:textId="2446919D" w:rsidR="000E7B7A" w:rsidRPr="007638A8" w:rsidRDefault="007638A8" w:rsidP="000E7B7A">
      <w:pPr>
        <w:rPr>
          <w:rFonts w:cstheme="minorHAnsi"/>
          <w:b/>
          <w:bCs/>
          <w:sz w:val="28"/>
          <w:szCs w:val="28"/>
        </w:rPr>
      </w:pPr>
      <w:r w:rsidRPr="007638A8">
        <w:rPr>
          <w:rFonts w:cstheme="minorHAnsi"/>
          <w:b/>
          <w:bCs/>
          <w:sz w:val="28"/>
          <w:szCs w:val="28"/>
        </w:rPr>
        <w:lastRenderedPageBreak/>
        <w:t xml:space="preserve">F. </w:t>
      </w:r>
      <w:r w:rsidR="000E7B7A" w:rsidRPr="007638A8">
        <w:rPr>
          <w:rFonts w:cstheme="minorHAnsi"/>
          <w:b/>
          <w:bCs/>
          <w:sz w:val="28"/>
          <w:szCs w:val="28"/>
        </w:rPr>
        <w:t>Process for Determining Annual Adjusted Income</w:t>
      </w:r>
    </w:p>
    <w:p w14:paraId="1D1DB0D5" w14:textId="4DBF8942" w:rsidR="000E7B7A" w:rsidRPr="000E7B7A" w:rsidRDefault="000E7B7A" w:rsidP="42CDDF67">
      <w:pPr>
        <w:rPr>
          <w:sz w:val="24"/>
          <w:szCs w:val="24"/>
        </w:rPr>
      </w:pPr>
      <w:r w:rsidRPr="42CDDF67">
        <w:rPr>
          <w:sz w:val="24"/>
          <w:szCs w:val="24"/>
        </w:rPr>
        <w:t>CFCOG staff must use C</w:t>
      </w:r>
      <w:r w:rsidR="455A8DB2" w:rsidRPr="42CDDF67">
        <w:rPr>
          <w:sz w:val="24"/>
          <w:szCs w:val="24"/>
        </w:rPr>
        <w:t>FCOG’s approved</w:t>
      </w:r>
      <w:r w:rsidRPr="42CDDF67">
        <w:rPr>
          <w:sz w:val="24"/>
          <w:szCs w:val="24"/>
        </w:rPr>
        <w:t xml:space="preserve"> Rent Calculation Worksheet to determine a participant’s annual adjusted income. This rent calculation form is intended to help CFCOG staff make these calculations with minimal user error. CFCOG’s staff </w:t>
      </w:r>
      <w:r w:rsidR="5CF257D4" w:rsidRPr="42CDDF67">
        <w:rPr>
          <w:sz w:val="24"/>
          <w:szCs w:val="24"/>
        </w:rPr>
        <w:t>will</w:t>
      </w:r>
      <w:r w:rsidRPr="42CDDF67">
        <w:rPr>
          <w:sz w:val="24"/>
          <w:szCs w:val="24"/>
        </w:rPr>
        <w:t xml:space="preserve"> maintain a completed Resident Rent Calculation Form in each program participant’s individual file. </w:t>
      </w:r>
    </w:p>
    <w:p w14:paraId="04BFB925" w14:textId="71B1B38E" w:rsidR="000E7B7A" w:rsidRPr="000E7B7A" w:rsidRDefault="000E7B7A" w:rsidP="42CDDF67">
      <w:pPr>
        <w:rPr>
          <w:sz w:val="24"/>
          <w:szCs w:val="24"/>
        </w:rPr>
      </w:pPr>
      <w:r w:rsidRPr="42CDDF67">
        <w:rPr>
          <w:sz w:val="24"/>
          <w:szCs w:val="24"/>
        </w:rPr>
        <w:t xml:space="preserve">Annual adjusted income is determined by deducting from annual gross income no more than one </w:t>
      </w:r>
      <w:r w:rsidR="00FB1FF3" w:rsidRPr="42CDDF67">
        <w:rPr>
          <w:sz w:val="24"/>
          <w:szCs w:val="24"/>
        </w:rPr>
        <w:t>item</w:t>
      </w:r>
      <w:r w:rsidRPr="42CDDF67">
        <w:rPr>
          <w:sz w:val="24"/>
          <w:szCs w:val="24"/>
        </w:rPr>
        <w:t xml:space="preserve"> listed below.</w:t>
      </w:r>
    </w:p>
    <w:p w14:paraId="4A2E6F92" w14:textId="77777777" w:rsidR="000E7B7A" w:rsidRPr="000E7B7A" w:rsidRDefault="000E7B7A" w:rsidP="000E7B7A">
      <w:pPr>
        <w:rPr>
          <w:rFonts w:cstheme="minorHAnsi"/>
          <w:sz w:val="24"/>
          <w:szCs w:val="24"/>
        </w:rPr>
      </w:pPr>
    </w:p>
    <w:p w14:paraId="774311B9" w14:textId="7972A274" w:rsidR="000E7B7A" w:rsidRDefault="000E7B7A" w:rsidP="00FB1FF3">
      <w:pPr>
        <w:pStyle w:val="ListParagraph"/>
        <w:numPr>
          <w:ilvl w:val="0"/>
          <w:numId w:val="18"/>
        </w:numPr>
        <w:rPr>
          <w:rFonts w:cstheme="minorHAnsi"/>
          <w:sz w:val="24"/>
          <w:szCs w:val="24"/>
        </w:rPr>
      </w:pPr>
      <w:r w:rsidRPr="00FB1FF3">
        <w:rPr>
          <w:rFonts w:cstheme="minorHAnsi"/>
          <w:sz w:val="24"/>
          <w:szCs w:val="24"/>
        </w:rPr>
        <w:t xml:space="preserve">$400 Per Elderly or Disabled Family. This allowance is provided to any family whose head of household, spouse, or sole member is at least 62 years old or is handicapped or </w:t>
      </w:r>
      <w:r w:rsidR="00FB1FF3" w:rsidRPr="00FB1FF3">
        <w:rPr>
          <w:rFonts w:cstheme="minorHAnsi"/>
          <w:sz w:val="24"/>
          <w:szCs w:val="24"/>
        </w:rPr>
        <w:t>disabled.</w:t>
      </w:r>
    </w:p>
    <w:p w14:paraId="5164D810" w14:textId="77777777" w:rsidR="00FB1FF3" w:rsidRPr="00FB1FF3" w:rsidRDefault="00FB1FF3" w:rsidP="00FB1FF3">
      <w:pPr>
        <w:pStyle w:val="ListParagraph"/>
        <w:ind w:left="1080"/>
        <w:rPr>
          <w:rFonts w:cstheme="minorHAnsi"/>
          <w:sz w:val="24"/>
          <w:szCs w:val="24"/>
        </w:rPr>
      </w:pPr>
    </w:p>
    <w:p w14:paraId="5B569319" w14:textId="5F53314E" w:rsidR="000E7B7A" w:rsidRDefault="000E7B7A" w:rsidP="00FB1FF3">
      <w:pPr>
        <w:pStyle w:val="ListParagraph"/>
        <w:numPr>
          <w:ilvl w:val="0"/>
          <w:numId w:val="18"/>
        </w:numPr>
        <w:rPr>
          <w:rFonts w:cstheme="minorHAnsi"/>
          <w:sz w:val="24"/>
          <w:szCs w:val="24"/>
        </w:rPr>
      </w:pPr>
      <w:r w:rsidRPr="00FB1FF3">
        <w:rPr>
          <w:rFonts w:cstheme="minorHAnsi"/>
          <w:sz w:val="24"/>
          <w:szCs w:val="24"/>
        </w:rPr>
        <w:t>$480 Per Dependent. $480 must be deducted for each dependent. Dependents include household members who are under 18, handicapped, disabled, or full-time students, but not any of the following: the family head, spouse, or foster child/adult.</w:t>
      </w:r>
    </w:p>
    <w:p w14:paraId="355382FD" w14:textId="77777777" w:rsidR="00FB1FF3" w:rsidRPr="00FB1FF3" w:rsidRDefault="00FB1FF3" w:rsidP="00FB1FF3">
      <w:pPr>
        <w:pStyle w:val="ListParagraph"/>
        <w:ind w:left="1080"/>
        <w:rPr>
          <w:rFonts w:cstheme="minorHAnsi"/>
          <w:sz w:val="24"/>
          <w:szCs w:val="24"/>
        </w:rPr>
      </w:pPr>
    </w:p>
    <w:p w14:paraId="2E80E1A5" w14:textId="77777777" w:rsidR="00FB1FF3" w:rsidRDefault="000E7B7A" w:rsidP="00FB1FF3">
      <w:pPr>
        <w:pStyle w:val="ListParagraph"/>
        <w:numPr>
          <w:ilvl w:val="0"/>
          <w:numId w:val="18"/>
        </w:numPr>
        <w:rPr>
          <w:rFonts w:cstheme="minorHAnsi"/>
          <w:sz w:val="24"/>
          <w:szCs w:val="24"/>
        </w:rPr>
      </w:pPr>
      <w:r w:rsidRPr="00FB1FF3">
        <w:rPr>
          <w:rFonts w:cstheme="minorHAnsi"/>
          <w:sz w:val="24"/>
          <w:szCs w:val="24"/>
        </w:rPr>
        <w:t>Reasonable Child Care Expenses anticipated during the period for children 12 and under that enable a household member to work or pursue further education are deducted. The amount deducted for childcare to enable a person to work may not exceed the amount of income received from such work. In addition, childcare expenses may not be deducted if the individual is reimbursed for these expenses.</w:t>
      </w:r>
    </w:p>
    <w:p w14:paraId="09036155" w14:textId="77777777" w:rsidR="00FB1FF3" w:rsidRPr="00FB1FF3" w:rsidRDefault="00FB1FF3" w:rsidP="00FB1FF3">
      <w:pPr>
        <w:pStyle w:val="ListParagraph"/>
        <w:ind w:left="1080"/>
        <w:rPr>
          <w:rFonts w:cstheme="minorHAnsi"/>
          <w:sz w:val="24"/>
          <w:szCs w:val="24"/>
        </w:rPr>
      </w:pPr>
    </w:p>
    <w:p w14:paraId="66652EB7" w14:textId="162898F6" w:rsidR="000E7B7A" w:rsidRDefault="000E7B7A" w:rsidP="00FB1FF3">
      <w:pPr>
        <w:pStyle w:val="ListParagraph"/>
        <w:numPr>
          <w:ilvl w:val="0"/>
          <w:numId w:val="18"/>
        </w:numPr>
        <w:rPr>
          <w:rFonts w:cstheme="minorHAnsi"/>
          <w:sz w:val="24"/>
          <w:szCs w:val="24"/>
        </w:rPr>
      </w:pPr>
      <w:r w:rsidRPr="00FB1FF3">
        <w:rPr>
          <w:rFonts w:cstheme="minorHAnsi"/>
          <w:sz w:val="24"/>
          <w:szCs w:val="24"/>
        </w:rPr>
        <w:t>Handicapped Assistance Allowance. The handicapped assistance allowance covers reasonable expenses anticipated during the period for attendant care (provided by non-household member) and/or auxiliary apparatus for any handicapped or disabled household member to work. The amount of expense that exceeds three percent of annual gross income is deducted, provided the resident is not reimbursed for the expenses and the expenses do not exceed the amount earned by adult household members because of the handicapped assistance.</w:t>
      </w:r>
    </w:p>
    <w:p w14:paraId="29BDFEEF" w14:textId="77777777" w:rsidR="00FB1FF3" w:rsidRPr="00FB1FF3" w:rsidRDefault="00FB1FF3" w:rsidP="00FB1FF3">
      <w:pPr>
        <w:pStyle w:val="ListParagraph"/>
        <w:ind w:left="1080"/>
        <w:rPr>
          <w:rFonts w:cstheme="minorHAnsi"/>
          <w:sz w:val="24"/>
          <w:szCs w:val="24"/>
        </w:rPr>
      </w:pPr>
    </w:p>
    <w:p w14:paraId="5DA825E8" w14:textId="494D9AEF" w:rsidR="000E7B7A" w:rsidRPr="00FB1FF3" w:rsidRDefault="000E7B7A" w:rsidP="00FB1FF3">
      <w:pPr>
        <w:pStyle w:val="ListParagraph"/>
        <w:numPr>
          <w:ilvl w:val="0"/>
          <w:numId w:val="18"/>
        </w:numPr>
        <w:rPr>
          <w:rFonts w:cstheme="minorHAnsi"/>
          <w:sz w:val="24"/>
          <w:szCs w:val="24"/>
        </w:rPr>
      </w:pPr>
      <w:r w:rsidRPr="42CDDF67">
        <w:rPr>
          <w:sz w:val="24"/>
          <w:szCs w:val="24"/>
        </w:rPr>
        <w:t>Medical Expenses of Elderly or Disabled Residents. The amount that may be deducted for anticipated medical expenses not covered by insurance or unreimbursed, generally equals the amount by which the sum of handicapped assistance expenses, if any, as described in section C3 above, and medical expenses exceeds three percent of annual gross income.</w:t>
      </w:r>
    </w:p>
    <w:p w14:paraId="50BE6412" w14:textId="2CBF3138" w:rsidR="000E7B7A" w:rsidRDefault="00BB044D" w:rsidP="000E7B7A">
      <w:pPr>
        <w:rPr>
          <w:rFonts w:cstheme="minorHAnsi"/>
          <w:b/>
          <w:bCs/>
          <w:sz w:val="28"/>
          <w:szCs w:val="28"/>
        </w:rPr>
      </w:pPr>
      <w:r>
        <w:rPr>
          <w:rFonts w:cstheme="minorHAnsi"/>
          <w:b/>
          <w:bCs/>
          <w:sz w:val="28"/>
          <w:szCs w:val="28"/>
        </w:rPr>
        <w:t xml:space="preserve">G. </w:t>
      </w:r>
      <w:r w:rsidR="000E7B7A" w:rsidRPr="00106070">
        <w:rPr>
          <w:rFonts w:cstheme="minorHAnsi"/>
          <w:b/>
          <w:bCs/>
          <w:sz w:val="28"/>
          <w:szCs w:val="28"/>
        </w:rPr>
        <w:t>Utility allowance</w:t>
      </w:r>
    </w:p>
    <w:p w14:paraId="77FB7688" w14:textId="77777777" w:rsidR="001443F5" w:rsidRPr="00106070" w:rsidRDefault="001443F5" w:rsidP="001443F5">
      <w:pPr>
        <w:pStyle w:val="NoSpacing"/>
      </w:pPr>
    </w:p>
    <w:p w14:paraId="3311E7CC" w14:textId="77777777" w:rsidR="000E7B7A" w:rsidRPr="000E7B7A" w:rsidRDefault="000E7B7A" w:rsidP="000E7B7A">
      <w:pPr>
        <w:rPr>
          <w:rFonts w:cstheme="minorHAnsi"/>
          <w:sz w:val="24"/>
          <w:szCs w:val="24"/>
        </w:rPr>
      </w:pPr>
      <w:r w:rsidRPr="000E7B7A">
        <w:rPr>
          <w:rFonts w:cstheme="minorHAnsi"/>
          <w:sz w:val="24"/>
          <w:szCs w:val="24"/>
        </w:rPr>
        <w:lastRenderedPageBreak/>
        <w:t xml:space="preserve">The CFCOG will adjust the tenant rent portion to ensure the tenant’s budget </w:t>
      </w:r>
      <w:proofErr w:type="gramStart"/>
      <w:r w:rsidRPr="000E7B7A">
        <w:rPr>
          <w:rFonts w:cstheme="minorHAnsi"/>
          <w:sz w:val="24"/>
          <w:szCs w:val="24"/>
        </w:rPr>
        <w:t>is capable of sustaining</w:t>
      </w:r>
      <w:proofErr w:type="gramEnd"/>
      <w:r w:rsidRPr="000E7B7A">
        <w:rPr>
          <w:rFonts w:cstheme="minorHAnsi"/>
          <w:sz w:val="24"/>
          <w:szCs w:val="24"/>
        </w:rPr>
        <w:t xml:space="preserve"> basic utilities. The CFCOG will use the most recent Utility Allowance scheduled published by the Wilmington Housing Authority (WHA) or the PHA with jurisdiction over the area the unit is located in. When calculating the utility allowance for participants, we will use the lower of the unit size leased or the size of the unit for which the participant(s) are eligible. For example, participants who are eligible for a one-bedroom unit but rent a 2-bedroom unit due to lack of available units in the market, will receive a one-bedroom utility allowance. </w:t>
      </w:r>
    </w:p>
    <w:p w14:paraId="6F51F44D" w14:textId="77777777" w:rsidR="00FB1FF3" w:rsidRDefault="00FB1FF3" w:rsidP="000E7B7A">
      <w:pPr>
        <w:rPr>
          <w:rFonts w:cstheme="minorHAnsi"/>
          <w:sz w:val="24"/>
          <w:szCs w:val="24"/>
        </w:rPr>
      </w:pPr>
    </w:p>
    <w:p w14:paraId="141F4936" w14:textId="24947B7B" w:rsidR="000E7B7A" w:rsidRDefault="000E7B7A" w:rsidP="00FB1FF3">
      <w:pPr>
        <w:ind w:firstLine="720"/>
        <w:rPr>
          <w:rFonts w:cstheme="minorHAnsi"/>
          <w:b/>
          <w:bCs/>
          <w:sz w:val="24"/>
          <w:szCs w:val="24"/>
        </w:rPr>
      </w:pPr>
      <w:r w:rsidRPr="007D5978">
        <w:rPr>
          <w:rFonts w:cstheme="minorHAnsi"/>
          <w:b/>
          <w:bCs/>
          <w:sz w:val="24"/>
          <w:szCs w:val="24"/>
        </w:rPr>
        <w:t>Eligible Utilities:</w:t>
      </w:r>
    </w:p>
    <w:p w14:paraId="71F0330B" w14:textId="77777777" w:rsidR="00B02918" w:rsidRPr="007D5978" w:rsidRDefault="00B02918" w:rsidP="00B02918">
      <w:pPr>
        <w:pStyle w:val="NoSpacing"/>
      </w:pPr>
    </w:p>
    <w:p w14:paraId="0F486992" w14:textId="0986823D" w:rsidR="000E7B7A" w:rsidRDefault="000E7B7A" w:rsidP="00FB1FF3">
      <w:pPr>
        <w:pStyle w:val="ListParagraph"/>
        <w:numPr>
          <w:ilvl w:val="0"/>
          <w:numId w:val="19"/>
        </w:numPr>
        <w:rPr>
          <w:rFonts w:cstheme="minorHAnsi"/>
          <w:sz w:val="24"/>
          <w:szCs w:val="24"/>
        </w:rPr>
      </w:pPr>
      <w:r w:rsidRPr="00FB1FF3">
        <w:rPr>
          <w:rFonts w:cstheme="minorHAnsi"/>
          <w:sz w:val="24"/>
          <w:szCs w:val="24"/>
        </w:rPr>
        <w:t>Electricity</w:t>
      </w:r>
    </w:p>
    <w:p w14:paraId="6F7550D3" w14:textId="77777777" w:rsidR="00BB044D" w:rsidRPr="00FB1FF3" w:rsidRDefault="00BB044D" w:rsidP="00BB044D">
      <w:pPr>
        <w:pStyle w:val="ListParagraph"/>
        <w:ind w:left="1800"/>
        <w:rPr>
          <w:rFonts w:cstheme="minorHAnsi"/>
          <w:sz w:val="24"/>
          <w:szCs w:val="24"/>
        </w:rPr>
      </w:pPr>
    </w:p>
    <w:p w14:paraId="6806CE6B" w14:textId="74A32242" w:rsidR="000E7B7A" w:rsidRDefault="000E7B7A" w:rsidP="00FB1FF3">
      <w:pPr>
        <w:pStyle w:val="ListParagraph"/>
        <w:numPr>
          <w:ilvl w:val="0"/>
          <w:numId w:val="19"/>
        </w:numPr>
        <w:rPr>
          <w:rFonts w:cstheme="minorHAnsi"/>
          <w:sz w:val="24"/>
          <w:szCs w:val="24"/>
        </w:rPr>
      </w:pPr>
      <w:r w:rsidRPr="00FB1FF3">
        <w:rPr>
          <w:rFonts w:cstheme="minorHAnsi"/>
          <w:sz w:val="24"/>
          <w:szCs w:val="24"/>
        </w:rPr>
        <w:t>Gas Service</w:t>
      </w:r>
    </w:p>
    <w:p w14:paraId="49B199C1" w14:textId="77777777" w:rsidR="00BB044D" w:rsidRDefault="00BB044D" w:rsidP="00BB044D">
      <w:pPr>
        <w:pStyle w:val="ListParagraph"/>
        <w:ind w:left="1800"/>
        <w:rPr>
          <w:rFonts w:cstheme="minorHAnsi"/>
          <w:sz w:val="24"/>
          <w:szCs w:val="24"/>
        </w:rPr>
      </w:pPr>
    </w:p>
    <w:p w14:paraId="6829CA8A" w14:textId="37F6B8B5" w:rsidR="000E7B7A" w:rsidRPr="00BB044D" w:rsidRDefault="000E7B7A" w:rsidP="00BB044D">
      <w:pPr>
        <w:pStyle w:val="ListParagraph"/>
        <w:numPr>
          <w:ilvl w:val="0"/>
          <w:numId w:val="19"/>
        </w:numPr>
        <w:rPr>
          <w:rFonts w:cstheme="minorHAnsi"/>
          <w:sz w:val="24"/>
          <w:szCs w:val="24"/>
        </w:rPr>
      </w:pPr>
      <w:r w:rsidRPr="00BB044D">
        <w:rPr>
          <w:rFonts w:cstheme="minorHAnsi"/>
          <w:sz w:val="24"/>
          <w:szCs w:val="24"/>
        </w:rPr>
        <w:t>Water/wastewater</w:t>
      </w:r>
    </w:p>
    <w:p w14:paraId="3EAC29F8" w14:textId="77777777" w:rsidR="00BB044D" w:rsidRPr="00FB1FF3" w:rsidRDefault="00BB044D" w:rsidP="00BB044D">
      <w:pPr>
        <w:pStyle w:val="ListParagraph"/>
        <w:ind w:left="1800"/>
        <w:rPr>
          <w:rFonts w:cstheme="minorHAnsi"/>
          <w:sz w:val="24"/>
          <w:szCs w:val="24"/>
        </w:rPr>
      </w:pPr>
    </w:p>
    <w:p w14:paraId="264C1103" w14:textId="4361C618" w:rsidR="000E7B7A" w:rsidRDefault="000E7B7A" w:rsidP="00FB1FF3">
      <w:pPr>
        <w:pStyle w:val="ListParagraph"/>
        <w:numPr>
          <w:ilvl w:val="0"/>
          <w:numId w:val="19"/>
        </w:numPr>
        <w:rPr>
          <w:rFonts w:cstheme="minorHAnsi"/>
          <w:sz w:val="24"/>
          <w:szCs w:val="24"/>
        </w:rPr>
      </w:pPr>
      <w:r w:rsidRPr="00FB1FF3">
        <w:rPr>
          <w:rFonts w:cstheme="minorHAnsi"/>
          <w:sz w:val="24"/>
          <w:szCs w:val="24"/>
        </w:rPr>
        <w:t>Trash</w:t>
      </w:r>
    </w:p>
    <w:p w14:paraId="2B8F248D" w14:textId="77777777" w:rsidR="00BB044D" w:rsidRPr="00FB1FF3" w:rsidRDefault="00BB044D" w:rsidP="00BB044D">
      <w:pPr>
        <w:pStyle w:val="ListParagraph"/>
        <w:ind w:left="1800"/>
        <w:rPr>
          <w:rFonts w:cstheme="minorHAnsi"/>
          <w:sz w:val="24"/>
          <w:szCs w:val="24"/>
        </w:rPr>
      </w:pPr>
    </w:p>
    <w:p w14:paraId="4F3563C0" w14:textId="77777777" w:rsidR="000E7B7A" w:rsidRPr="000E7B7A" w:rsidRDefault="000E7B7A" w:rsidP="000E7B7A">
      <w:pPr>
        <w:rPr>
          <w:rFonts w:cstheme="minorHAnsi"/>
          <w:sz w:val="24"/>
          <w:szCs w:val="24"/>
        </w:rPr>
      </w:pPr>
    </w:p>
    <w:p w14:paraId="4E40976A" w14:textId="77777777" w:rsidR="000E7B7A" w:rsidRDefault="000E7B7A" w:rsidP="00FB1FF3">
      <w:pPr>
        <w:ind w:firstLine="720"/>
        <w:rPr>
          <w:rFonts w:cstheme="minorHAnsi"/>
          <w:sz w:val="24"/>
          <w:szCs w:val="24"/>
        </w:rPr>
      </w:pPr>
      <w:r w:rsidRPr="007D5978">
        <w:rPr>
          <w:rFonts w:cstheme="minorHAnsi"/>
          <w:b/>
          <w:bCs/>
          <w:sz w:val="24"/>
          <w:szCs w:val="24"/>
        </w:rPr>
        <w:t>The following are expressly disallowed</w:t>
      </w:r>
      <w:r w:rsidRPr="000E7B7A">
        <w:rPr>
          <w:rFonts w:cstheme="minorHAnsi"/>
          <w:sz w:val="24"/>
          <w:szCs w:val="24"/>
        </w:rPr>
        <w:t>:</w:t>
      </w:r>
    </w:p>
    <w:p w14:paraId="6BA136E3" w14:textId="77777777" w:rsidR="00B02918" w:rsidRPr="000E7B7A" w:rsidRDefault="00B02918" w:rsidP="00B02918">
      <w:pPr>
        <w:pStyle w:val="NoSpacing"/>
      </w:pPr>
    </w:p>
    <w:p w14:paraId="1EFD8F1B" w14:textId="5603B46B" w:rsidR="000E7B7A" w:rsidRDefault="000E7B7A" w:rsidP="00FB1FF3">
      <w:pPr>
        <w:pStyle w:val="ListParagraph"/>
        <w:numPr>
          <w:ilvl w:val="0"/>
          <w:numId w:val="20"/>
        </w:numPr>
        <w:rPr>
          <w:rFonts w:cstheme="minorHAnsi"/>
          <w:sz w:val="24"/>
          <w:szCs w:val="24"/>
        </w:rPr>
      </w:pPr>
      <w:r w:rsidRPr="00FB1FF3">
        <w:rPr>
          <w:rFonts w:cstheme="minorHAnsi"/>
          <w:sz w:val="24"/>
          <w:szCs w:val="24"/>
        </w:rPr>
        <w:t>Cable/Satellite</w:t>
      </w:r>
    </w:p>
    <w:p w14:paraId="4BCBCDCA" w14:textId="77777777" w:rsidR="00BB044D" w:rsidRPr="00FB1FF3" w:rsidRDefault="00BB044D" w:rsidP="00BB044D">
      <w:pPr>
        <w:pStyle w:val="ListParagraph"/>
        <w:ind w:left="1800"/>
        <w:rPr>
          <w:rFonts w:cstheme="minorHAnsi"/>
          <w:sz w:val="24"/>
          <w:szCs w:val="24"/>
        </w:rPr>
      </w:pPr>
    </w:p>
    <w:p w14:paraId="0067D13C" w14:textId="4E99EA51" w:rsidR="000E7B7A" w:rsidRDefault="000E7B7A" w:rsidP="00FB1FF3">
      <w:pPr>
        <w:pStyle w:val="ListParagraph"/>
        <w:numPr>
          <w:ilvl w:val="0"/>
          <w:numId w:val="20"/>
        </w:numPr>
        <w:rPr>
          <w:rFonts w:cstheme="minorHAnsi"/>
          <w:sz w:val="24"/>
          <w:szCs w:val="24"/>
        </w:rPr>
      </w:pPr>
      <w:r w:rsidRPr="00FB1FF3">
        <w:rPr>
          <w:rFonts w:cstheme="minorHAnsi"/>
          <w:sz w:val="24"/>
          <w:szCs w:val="24"/>
        </w:rPr>
        <w:t>Internet</w:t>
      </w:r>
    </w:p>
    <w:p w14:paraId="4D93EA6C" w14:textId="77777777" w:rsidR="00BB044D" w:rsidRPr="00FB1FF3" w:rsidRDefault="00BB044D" w:rsidP="00BB044D">
      <w:pPr>
        <w:pStyle w:val="ListParagraph"/>
        <w:ind w:left="1800"/>
        <w:rPr>
          <w:rFonts w:cstheme="minorHAnsi"/>
          <w:sz w:val="24"/>
          <w:szCs w:val="24"/>
        </w:rPr>
      </w:pPr>
    </w:p>
    <w:p w14:paraId="29D296C8" w14:textId="15E0D610" w:rsidR="000E7B7A" w:rsidRDefault="000E7B7A" w:rsidP="00FB1FF3">
      <w:pPr>
        <w:pStyle w:val="ListParagraph"/>
        <w:numPr>
          <w:ilvl w:val="0"/>
          <w:numId w:val="20"/>
        </w:numPr>
        <w:rPr>
          <w:rFonts w:cstheme="minorHAnsi"/>
          <w:sz w:val="24"/>
          <w:szCs w:val="24"/>
        </w:rPr>
      </w:pPr>
      <w:r w:rsidRPr="00FB1FF3">
        <w:rPr>
          <w:rFonts w:cstheme="minorHAnsi"/>
          <w:sz w:val="24"/>
          <w:szCs w:val="24"/>
        </w:rPr>
        <w:t>Telephone</w:t>
      </w:r>
    </w:p>
    <w:p w14:paraId="7535DC53" w14:textId="77777777" w:rsidR="00BB044D" w:rsidRPr="00FB1FF3" w:rsidRDefault="00BB044D" w:rsidP="00BB044D">
      <w:pPr>
        <w:pStyle w:val="ListParagraph"/>
        <w:ind w:left="1800"/>
        <w:rPr>
          <w:rFonts w:cstheme="minorHAnsi"/>
          <w:sz w:val="24"/>
          <w:szCs w:val="24"/>
        </w:rPr>
      </w:pPr>
    </w:p>
    <w:p w14:paraId="0EEF420A" w14:textId="35D16DB6" w:rsidR="000E7B7A" w:rsidRPr="00BB044D" w:rsidRDefault="009D1FA8" w:rsidP="00BB044D">
      <w:pPr>
        <w:pStyle w:val="ListParagraph"/>
        <w:numPr>
          <w:ilvl w:val="0"/>
          <w:numId w:val="20"/>
        </w:numPr>
        <w:rPr>
          <w:rFonts w:cstheme="minorHAnsi"/>
          <w:sz w:val="24"/>
          <w:szCs w:val="24"/>
        </w:rPr>
      </w:pPr>
      <w:r w:rsidRPr="42CDDF67">
        <w:rPr>
          <w:sz w:val="24"/>
          <w:szCs w:val="24"/>
        </w:rPr>
        <w:t xml:space="preserve">Any other </w:t>
      </w:r>
      <w:r w:rsidR="000E7B7A" w:rsidRPr="42CDDF67">
        <w:rPr>
          <w:sz w:val="24"/>
          <w:szCs w:val="24"/>
        </w:rPr>
        <w:t>utility service that is not essential to maintenance of a lease</w:t>
      </w:r>
      <w:r w:rsidR="00BB044D" w:rsidRPr="42CDDF67">
        <w:rPr>
          <w:sz w:val="24"/>
          <w:szCs w:val="24"/>
        </w:rPr>
        <w:t xml:space="preserve"> </w:t>
      </w:r>
      <w:r w:rsidR="000E7B7A" w:rsidRPr="42CDDF67">
        <w:rPr>
          <w:sz w:val="24"/>
          <w:szCs w:val="24"/>
        </w:rPr>
        <w:t>agreement.</w:t>
      </w:r>
    </w:p>
    <w:p w14:paraId="4F9DB913" w14:textId="7DB204E1" w:rsidR="42CDDF67" w:rsidRDefault="42CDDF67">
      <w:r>
        <w:br w:type="page"/>
      </w:r>
    </w:p>
    <w:p w14:paraId="26FB95DD" w14:textId="6666C1A7" w:rsidR="000E7B7A" w:rsidRPr="009D1FA8" w:rsidRDefault="009D1FA8" w:rsidP="000E7B7A">
      <w:pPr>
        <w:rPr>
          <w:rFonts w:cstheme="minorHAnsi"/>
          <w:b/>
          <w:bCs/>
          <w:sz w:val="28"/>
          <w:szCs w:val="28"/>
        </w:rPr>
      </w:pPr>
      <w:r>
        <w:rPr>
          <w:rFonts w:cstheme="minorHAnsi"/>
          <w:b/>
          <w:bCs/>
          <w:sz w:val="28"/>
          <w:szCs w:val="28"/>
        </w:rPr>
        <w:lastRenderedPageBreak/>
        <w:t xml:space="preserve">H. </w:t>
      </w:r>
      <w:r w:rsidR="000E7B7A" w:rsidRPr="009D1FA8">
        <w:rPr>
          <w:rFonts w:cstheme="minorHAnsi"/>
          <w:b/>
          <w:bCs/>
          <w:sz w:val="28"/>
          <w:szCs w:val="28"/>
        </w:rPr>
        <w:t>Utilities and Shared Housing</w:t>
      </w:r>
    </w:p>
    <w:p w14:paraId="1CB0F9F5" w14:textId="77777777" w:rsidR="000E7B7A" w:rsidRPr="000E7B7A" w:rsidRDefault="000E7B7A" w:rsidP="000E7B7A">
      <w:pPr>
        <w:rPr>
          <w:rFonts w:cstheme="minorHAnsi"/>
          <w:sz w:val="24"/>
          <w:szCs w:val="24"/>
        </w:rPr>
      </w:pPr>
      <w:r w:rsidRPr="000E7B7A">
        <w:rPr>
          <w:rFonts w:cstheme="minorHAnsi"/>
          <w:sz w:val="24"/>
          <w:szCs w:val="24"/>
        </w:rPr>
        <w:t>Utilities for shared-housing units must be included in the rent as there is no fair way to split utility charges among shared housing residents. Landlords are expected to price the unit rent for shared-housing units in a manner that allows for utility costs to be included.</w:t>
      </w:r>
    </w:p>
    <w:p w14:paraId="4C71E819" w14:textId="77777777" w:rsidR="000E7B7A" w:rsidRPr="000E7B7A" w:rsidRDefault="000E7B7A" w:rsidP="000E7B7A">
      <w:pPr>
        <w:rPr>
          <w:rFonts w:cstheme="minorHAnsi"/>
          <w:sz w:val="24"/>
          <w:szCs w:val="24"/>
        </w:rPr>
      </w:pPr>
    </w:p>
    <w:p w14:paraId="48E1D47C" w14:textId="78ED39DF" w:rsidR="000E7B7A" w:rsidRPr="009A4693" w:rsidRDefault="000E7B7A" w:rsidP="000E7B7A">
      <w:pPr>
        <w:rPr>
          <w:rFonts w:cstheme="minorHAnsi"/>
          <w:b/>
          <w:bCs/>
          <w:sz w:val="32"/>
          <w:szCs w:val="32"/>
          <w:u w:val="single"/>
        </w:rPr>
      </w:pPr>
      <w:r w:rsidRPr="009A4693">
        <w:rPr>
          <w:rFonts w:cstheme="minorHAnsi"/>
          <w:b/>
          <w:bCs/>
          <w:sz w:val="32"/>
          <w:szCs w:val="32"/>
          <w:u w:val="single"/>
        </w:rPr>
        <w:t>S</w:t>
      </w:r>
      <w:r w:rsidR="009A4693" w:rsidRPr="009A4693">
        <w:rPr>
          <w:rFonts w:cstheme="minorHAnsi"/>
          <w:b/>
          <w:bCs/>
          <w:sz w:val="32"/>
          <w:szCs w:val="32"/>
          <w:u w:val="single"/>
        </w:rPr>
        <w:t xml:space="preserve">ECTION </w:t>
      </w:r>
      <w:r w:rsidR="00662B97">
        <w:rPr>
          <w:rFonts w:cstheme="minorHAnsi"/>
          <w:b/>
          <w:bCs/>
          <w:sz w:val="32"/>
          <w:szCs w:val="32"/>
          <w:u w:val="single"/>
        </w:rPr>
        <w:t>5</w:t>
      </w:r>
      <w:r w:rsidR="009A4693" w:rsidRPr="009A4693">
        <w:rPr>
          <w:rFonts w:cstheme="minorHAnsi"/>
          <w:b/>
          <w:bCs/>
          <w:sz w:val="32"/>
          <w:szCs w:val="32"/>
          <w:u w:val="single"/>
        </w:rPr>
        <w:t>: LANDLORD RELATIONSHIPS</w:t>
      </w:r>
    </w:p>
    <w:p w14:paraId="1AA164E0" w14:textId="77777777" w:rsidR="000E7B7A" w:rsidRPr="000E7B7A" w:rsidRDefault="000E7B7A" w:rsidP="000E7B7A">
      <w:pPr>
        <w:rPr>
          <w:rFonts w:cstheme="minorHAnsi"/>
          <w:sz w:val="24"/>
          <w:szCs w:val="24"/>
        </w:rPr>
      </w:pPr>
    </w:p>
    <w:p w14:paraId="0956FE8E" w14:textId="0CE85086" w:rsidR="000E7B7A" w:rsidRPr="009A4693" w:rsidRDefault="00C76D6F" w:rsidP="000E7B7A">
      <w:pPr>
        <w:rPr>
          <w:rFonts w:cstheme="minorHAnsi"/>
          <w:b/>
          <w:bCs/>
          <w:sz w:val="28"/>
          <w:szCs w:val="28"/>
        </w:rPr>
      </w:pPr>
      <w:r>
        <w:rPr>
          <w:rFonts w:cstheme="minorHAnsi"/>
          <w:b/>
          <w:bCs/>
          <w:sz w:val="28"/>
          <w:szCs w:val="28"/>
        </w:rPr>
        <w:t xml:space="preserve">A. </w:t>
      </w:r>
      <w:r w:rsidR="000E7B7A" w:rsidRPr="009A4693">
        <w:rPr>
          <w:rFonts w:cstheme="minorHAnsi"/>
          <w:b/>
          <w:bCs/>
          <w:sz w:val="28"/>
          <w:szCs w:val="28"/>
        </w:rPr>
        <w:t>L</w:t>
      </w:r>
      <w:r w:rsidR="009A4693" w:rsidRPr="009A4693">
        <w:rPr>
          <w:rFonts w:cstheme="minorHAnsi"/>
          <w:b/>
          <w:bCs/>
          <w:sz w:val="28"/>
          <w:szCs w:val="28"/>
        </w:rPr>
        <w:t xml:space="preserve">andlord Outreach </w:t>
      </w:r>
    </w:p>
    <w:p w14:paraId="69703C1D" w14:textId="4A66C4FC" w:rsidR="000E7B7A" w:rsidRPr="000E7B7A" w:rsidRDefault="000E7B7A" w:rsidP="42CDDF67">
      <w:pPr>
        <w:rPr>
          <w:sz w:val="24"/>
          <w:szCs w:val="24"/>
        </w:rPr>
      </w:pPr>
      <w:r w:rsidRPr="42CDDF67">
        <w:rPr>
          <w:sz w:val="24"/>
          <w:szCs w:val="24"/>
        </w:rPr>
        <w:t xml:space="preserve">CFCOG </w:t>
      </w:r>
      <w:r w:rsidR="16AF03EE" w:rsidRPr="42CDDF67">
        <w:rPr>
          <w:sz w:val="24"/>
          <w:szCs w:val="24"/>
        </w:rPr>
        <w:t>will</w:t>
      </w:r>
      <w:r w:rsidRPr="42CDDF67">
        <w:rPr>
          <w:sz w:val="24"/>
          <w:szCs w:val="24"/>
        </w:rPr>
        <w:t xml:space="preserve"> conduct outreach to landlords and clearly explain the importance of the CFCOG PSH program for homeless, disabled tenants. Landlords may be reluctant to rent units to people with poor credit reports and housing histories, and possible criminal histories. Successful landlord outreach efforts often stress the benefits of the CFCOG PSH program including:</w:t>
      </w:r>
    </w:p>
    <w:p w14:paraId="11BF1D06" w14:textId="77777777" w:rsidR="000E7B7A" w:rsidRPr="000E7B7A" w:rsidRDefault="000E7B7A" w:rsidP="000E7B7A">
      <w:pPr>
        <w:rPr>
          <w:rFonts w:cstheme="minorHAnsi"/>
          <w:sz w:val="24"/>
          <w:szCs w:val="24"/>
        </w:rPr>
      </w:pPr>
    </w:p>
    <w:p w14:paraId="6BC925A6" w14:textId="43DAAF4D" w:rsidR="000E7B7A" w:rsidRDefault="000E7B7A" w:rsidP="42CDDF67">
      <w:pPr>
        <w:pStyle w:val="ListParagraph"/>
        <w:numPr>
          <w:ilvl w:val="0"/>
          <w:numId w:val="21"/>
        </w:numPr>
        <w:rPr>
          <w:sz w:val="24"/>
          <w:szCs w:val="24"/>
        </w:rPr>
      </w:pPr>
      <w:r w:rsidRPr="42CDDF67">
        <w:rPr>
          <w:sz w:val="24"/>
          <w:szCs w:val="24"/>
        </w:rPr>
        <w:t xml:space="preserve">Certainty of payment – </w:t>
      </w:r>
      <w:r w:rsidR="4EED52BB" w:rsidRPr="42CDDF67">
        <w:rPr>
          <w:sz w:val="24"/>
          <w:szCs w:val="24"/>
        </w:rPr>
        <w:t>provided</w:t>
      </w:r>
      <w:r w:rsidRPr="42CDDF67">
        <w:rPr>
          <w:sz w:val="24"/>
          <w:szCs w:val="24"/>
        </w:rPr>
        <w:t xml:space="preserve"> the unit continues to meet housing quality standards, and the qualified program participant is living in the unit and compliant with the program, the landlord is guaranteed to receive a rental</w:t>
      </w:r>
      <w:r w:rsidR="75C34EB6" w:rsidRPr="42CDDF67">
        <w:rPr>
          <w:sz w:val="24"/>
          <w:szCs w:val="24"/>
        </w:rPr>
        <w:t xml:space="preserve"> assistance</w:t>
      </w:r>
      <w:r w:rsidRPr="42CDDF67">
        <w:rPr>
          <w:sz w:val="24"/>
          <w:szCs w:val="24"/>
        </w:rPr>
        <w:t xml:space="preserve"> payment  in a timely manner</w:t>
      </w:r>
      <w:r w:rsidR="009A4693" w:rsidRPr="42CDDF67">
        <w:rPr>
          <w:sz w:val="24"/>
          <w:szCs w:val="24"/>
        </w:rPr>
        <w:t>.</w:t>
      </w:r>
    </w:p>
    <w:p w14:paraId="6CA06825" w14:textId="77777777" w:rsidR="009A4693" w:rsidRPr="009A4693" w:rsidRDefault="009A4693" w:rsidP="009A4693">
      <w:pPr>
        <w:pStyle w:val="ListParagraph"/>
        <w:ind w:left="1080"/>
        <w:rPr>
          <w:rFonts w:cstheme="minorHAnsi"/>
          <w:sz w:val="24"/>
          <w:szCs w:val="24"/>
        </w:rPr>
      </w:pPr>
    </w:p>
    <w:p w14:paraId="53AF568E" w14:textId="6E5248C3" w:rsidR="000E7B7A" w:rsidRDefault="000E7B7A" w:rsidP="42CDDF67">
      <w:pPr>
        <w:pStyle w:val="ListParagraph"/>
        <w:numPr>
          <w:ilvl w:val="0"/>
          <w:numId w:val="21"/>
        </w:numPr>
        <w:rPr>
          <w:sz w:val="24"/>
          <w:szCs w:val="24"/>
        </w:rPr>
      </w:pPr>
      <w:r w:rsidRPr="42CDDF67">
        <w:rPr>
          <w:sz w:val="24"/>
          <w:szCs w:val="24"/>
        </w:rPr>
        <w:t>Support Services – Assurances to landlords that a full range of supportive services are available to participant that need them</w:t>
      </w:r>
      <w:r w:rsidR="009A4693" w:rsidRPr="42CDDF67">
        <w:rPr>
          <w:sz w:val="24"/>
          <w:szCs w:val="24"/>
        </w:rPr>
        <w:t>.</w:t>
      </w:r>
    </w:p>
    <w:p w14:paraId="4E0D3BFC" w14:textId="77777777" w:rsidR="009A4693" w:rsidRPr="009A4693" w:rsidRDefault="009A4693" w:rsidP="009A4693">
      <w:pPr>
        <w:pStyle w:val="ListParagraph"/>
        <w:ind w:left="1080"/>
        <w:rPr>
          <w:rFonts w:cstheme="minorHAnsi"/>
          <w:sz w:val="24"/>
          <w:szCs w:val="24"/>
        </w:rPr>
      </w:pPr>
    </w:p>
    <w:p w14:paraId="5B29AC65" w14:textId="2453861A" w:rsidR="000E7B7A" w:rsidRPr="009A4693" w:rsidRDefault="000E7B7A" w:rsidP="009A4693">
      <w:pPr>
        <w:pStyle w:val="ListParagraph"/>
        <w:numPr>
          <w:ilvl w:val="0"/>
          <w:numId w:val="21"/>
        </w:numPr>
        <w:rPr>
          <w:rFonts w:cstheme="minorHAnsi"/>
          <w:sz w:val="24"/>
          <w:szCs w:val="24"/>
        </w:rPr>
      </w:pPr>
      <w:r w:rsidRPr="009A4693">
        <w:rPr>
          <w:rFonts w:cstheme="minorHAnsi"/>
          <w:sz w:val="24"/>
          <w:szCs w:val="24"/>
        </w:rPr>
        <w:t>Landlord Support – Provision of liaison and mediation services between participants and landlords – ensuring that both parties feel supported if problems arise with the participant.</w:t>
      </w:r>
    </w:p>
    <w:p w14:paraId="68C77F32" w14:textId="77777777" w:rsidR="000E7B7A" w:rsidRPr="000E7B7A" w:rsidRDefault="000E7B7A" w:rsidP="000E7B7A">
      <w:pPr>
        <w:rPr>
          <w:rFonts w:cstheme="minorHAnsi"/>
          <w:sz w:val="24"/>
          <w:szCs w:val="24"/>
        </w:rPr>
      </w:pPr>
    </w:p>
    <w:p w14:paraId="6B7F6D96" w14:textId="18828A1D" w:rsidR="00AF3E1F" w:rsidRPr="009A4693" w:rsidRDefault="00C76D6F" w:rsidP="000E7B7A">
      <w:pPr>
        <w:rPr>
          <w:rFonts w:cstheme="minorHAnsi"/>
          <w:b/>
          <w:bCs/>
          <w:sz w:val="28"/>
          <w:szCs w:val="28"/>
        </w:rPr>
      </w:pPr>
      <w:r>
        <w:rPr>
          <w:rFonts w:cstheme="minorHAnsi"/>
          <w:b/>
          <w:bCs/>
          <w:sz w:val="28"/>
          <w:szCs w:val="28"/>
        </w:rPr>
        <w:t xml:space="preserve">B. </w:t>
      </w:r>
      <w:r w:rsidR="009A4693" w:rsidRPr="009A4693">
        <w:rPr>
          <w:rFonts w:cstheme="minorHAnsi"/>
          <w:b/>
          <w:bCs/>
          <w:sz w:val="28"/>
          <w:szCs w:val="28"/>
        </w:rPr>
        <w:t xml:space="preserve">Landlord Participation </w:t>
      </w:r>
    </w:p>
    <w:p w14:paraId="15DCB84E" w14:textId="56ABF5CA" w:rsidR="000E7B7A" w:rsidRPr="000E7B7A" w:rsidRDefault="000E7B7A" w:rsidP="42CDDF67">
      <w:pPr>
        <w:rPr>
          <w:sz w:val="24"/>
          <w:szCs w:val="24"/>
        </w:rPr>
      </w:pPr>
      <w:r w:rsidRPr="42CDDF67">
        <w:rPr>
          <w:sz w:val="24"/>
          <w:szCs w:val="24"/>
        </w:rPr>
        <w:t>CFCOG require</w:t>
      </w:r>
      <w:r w:rsidR="285D6112" w:rsidRPr="42CDDF67">
        <w:rPr>
          <w:sz w:val="24"/>
          <w:szCs w:val="24"/>
        </w:rPr>
        <w:t>s</w:t>
      </w:r>
      <w:r w:rsidRPr="42CDDF67">
        <w:rPr>
          <w:sz w:val="24"/>
          <w:szCs w:val="24"/>
        </w:rPr>
        <w:t xml:space="preserve"> landlords to provide the following landlord documentation on or before the execution of the Rental Assistance Agreement, including:</w:t>
      </w:r>
    </w:p>
    <w:p w14:paraId="4F974D92" w14:textId="77777777" w:rsidR="000E7B7A" w:rsidRPr="000E7B7A" w:rsidRDefault="000E7B7A" w:rsidP="000E7B7A">
      <w:pPr>
        <w:rPr>
          <w:rFonts w:cstheme="minorHAnsi"/>
          <w:sz w:val="24"/>
          <w:szCs w:val="24"/>
        </w:rPr>
      </w:pPr>
      <w:r w:rsidRPr="000E7B7A">
        <w:rPr>
          <w:rFonts w:cstheme="minorHAnsi"/>
          <w:sz w:val="24"/>
          <w:szCs w:val="24"/>
        </w:rPr>
        <w:t> </w:t>
      </w:r>
    </w:p>
    <w:p w14:paraId="78890333" w14:textId="12E624C5" w:rsidR="000E74E5" w:rsidRDefault="000E7B7A" w:rsidP="000E74E5">
      <w:pPr>
        <w:pStyle w:val="ListParagraph"/>
        <w:numPr>
          <w:ilvl w:val="0"/>
          <w:numId w:val="22"/>
        </w:numPr>
        <w:rPr>
          <w:rFonts w:cstheme="minorHAnsi"/>
          <w:sz w:val="24"/>
          <w:szCs w:val="24"/>
        </w:rPr>
      </w:pPr>
      <w:r w:rsidRPr="000E74E5">
        <w:rPr>
          <w:rFonts w:cstheme="minorHAnsi"/>
          <w:sz w:val="24"/>
          <w:szCs w:val="24"/>
        </w:rPr>
        <w:t xml:space="preserve">Name, </w:t>
      </w:r>
      <w:r w:rsidR="000E74E5" w:rsidRPr="000E74E5">
        <w:rPr>
          <w:rFonts w:cstheme="minorHAnsi"/>
          <w:sz w:val="24"/>
          <w:szCs w:val="24"/>
        </w:rPr>
        <w:t>address,</w:t>
      </w:r>
      <w:r w:rsidRPr="000E74E5">
        <w:rPr>
          <w:rFonts w:cstheme="minorHAnsi"/>
          <w:sz w:val="24"/>
          <w:szCs w:val="24"/>
        </w:rPr>
        <w:t xml:space="preserve"> and telephone number of the owner, where payments should be sent</w:t>
      </w:r>
      <w:r w:rsidR="000E74E5">
        <w:rPr>
          <w:rFonts w:cstheme="minorHAnsi"/>
          <w:sz w:val="24"/>
          <w:szCs w:val="24"/>
        </w:rPr>
        <w:t>.</w:t>
      </w:r>
    </w:p>
    <w:p w14:paraId="56B77860" w14:textId="77777777" w:rsidR="000E74E5" w:rsidRPr="000E74E5" w:rsidRDefault="000E74E5" w:rsidP="000E74E5">
      <w:pPr>
        <w:pStyle w:val="ListParagraph"/>
        <w:ind w:left="1080"/>
        <w:rPr>
          <w:rFonts w:cstheme="minorHAnsi"/>
          <w:sz w:val="24"/>
          <w:szCs w:val="24"/>
        </w:rPr>
      </w:pPr>
    </w:p>
    <w:p w14:paraId="421B1B46" w14:textId="0FA30D47" w:rsidR="000E7B7A" w:rsidRDefault="000E7B7A" w:rsidP="000E74E5">
      <w:pPr>
        <w:pStyle w:val="ListParagraph"/>
        <w:numPr>
          <w:ilvl w:val="0"/>
          <w:numId w:val="22"/>
        </w:numPr>
        <w:rPr>
          <w:rFonts w:cstheme="minorHAnsi"/>
          <w:sz w:val="24"/>
          <w:szCs w:val="24"/>
        </w:rPr>
      </w:pPr>
      <w:r w:rsidRPr="000E74E5">
        <w:rPr>
          <w:rFonts w:cstheme="minorHAnsi"/>
          <w:sz w:val="24"/>
          <w:szCs w:val="24"/>
        </w:rPr>
        <w:t>Name(s) of authorized agent or property manager</w:t>
      </w:r>
      <w:r w:rsidR="000E74E5">
        <w:rPr>
          <w:rFonts w:cstheme="minorHAnsi"/>
          <w:sz w:val="24"/>
          <w:szCs w:val="24"/>
        </w:rPr>
        <w:t>.</w:t>
      </w:r>
    </w:p>
    <w:p w14:paraId="456769BD" w14:textId="77777777" w:rsidR="000E74E5" w:rsidRPr="000E74E5" w:rsidRDefault="000E74E5" w:rsidP="000E74E5">
      <w:pPr>
        <w:pStyle w:val="ListParagraph"/>
        <w:ind w:left="1080"/>
        <w:rPr>
          <w:rFonts w:cstheme="minorHAnsi"/>
          <w:sz w:val="24"/>
          <w:szCs w:val="24"/>
        </w:rPr>
      </w:pPr>
    </w:p>
    <w:p w14:paraId="24F226DF" w14:textId="40A18C36" w:rsidR="000E7B7A" w:rsidRDefault="000E7B7A" w:rsidP="000E74E5">
      <w:pPr>
        <w:pStyle w:val="ListParagraph"/>
        <w:numPr>
          <w:ilvl w:val="0"/>
          <w:numId w:val="22"/>
        </w:numPr>
        <w:rPr>
          <w:rFonts w:cstheme="minorHAnsi"/>
          <w:sz w:val="24"/>
          <w:szCs w:val="24"/>
        </w:rPr>
      </w:pPr>
      <w:r w:rsidRPr="000E74E5">
        <w:rPr>
          <w:rFonts w:cstheme="minorHAnsi"/>
          <w:sz w:val="24"/>
          <w:szCs w:val="24"/>
        </w:rPr>
        <w:t>An owner’s authorization allowing the agent or property manager to act on their behalf and/or sign documents</w:t>
      </w:r>
      <w:r w:rsidR="000E74E5">
        <w:rPr>
          <w:rFonts w:cstheme="minorHAnsi"/>
          <w:sz w:val="24"/>
          <w:szCs w:val="24"/>
        </w:rPr>
        <w:t>.</w:t>
      </w:r>
    </w:p>
    <w:p w14:paraId="035FA271" w14:textId="77777777" w:rsidR="000E74E5" w:rsidRPr="000E74E5" w:rsidRDefault="000E74E5" w:rsidP="000E74E5">
      <w:pPr>
        <w:pStyle w:val="ListParagraph"/>
        <w:ind w:left="1080"/>
        <w:rPr>
          <w:rFonts w:cstheme="minorHAnsi"/>
          <w:sz w:val="24"/>
          <w:szCs w:val="24"/>
        </w:rPr>
      </w:pPr>
    </w:p>
    <w:p w14:paraId="78C9F5B3" w14:textId="7570D7F7" w:rsidR="000E7B7A" w:rsidRDefault="000E7B7A" w:rsidP="000E74E5">
      <w:pPr>
        <w:pStyle w:val="ListParagraph"/>
        <w:numPr>
          <w:ilvl w:val="0"/>
          <w:numId w:val="22"/>
        </w:numPr>
        <w:rPr>
          <w:rFonts w:cstheme="minorHAnsi"/>
          <w:sz w:val="24"/>
          <w:szCs w:val="24"/>
        </w:rPr>
      </w:pPr>
      <w:r w:rsidRPr="000E74E5">
        <w:rPr>
          <w:rFonts w:cstheme="minorHAnsi"/>
          <w:sz w:val="24"/>
          <w:szCs w:val="24"/>
        </w:rPr>
        <w:t xml:space="preserve">Amount of proposed </w:t>
      </w:r>
      <w:r w:rsidR="000E74E5" w:rsidRPr="000E74E5">
        <w:rPr>
          <w:rFonts w:cstheme="minorHAnsi"/>
          <w:sz w:val="24"/>
          <w:szCs w:val="24"/>
        </w:rPr>
        <w:t>rent</w:t>
      </w:r>
      <w:r w:rsidRPr="000E74E5">
        <w:rPr>
          <w:rFonts w:cstheme="minorHAnsi"/>
          <w:sz w:val="24"/>
          <w:szCs w:val="24"/>
        </w:rPr>
        <w:t xml:space="preserve"> for the prospective unit</w:t>
      </w:r>
      <w:r w:rsidR="000E74E5">
        <w:rPr>
          <w:rFonts w:cstheme="minorHAnsi"/>
          <w:sz w:val="24"/>
          <w:szCs w:val="24"/>
        </w:rPr>
        <w:t>.</w:t>
      </w:r>
    </w:p>
    <w:p w14:paraId="11FB3F70" w14:textId="77777777" w:rsidR="000E74E5" w:rsidRPr="000E74E5" w:rsidRDefault="000E74E5" w:rsidP="000E74E5">
      <w:pPr>
        <w:pStyle w:val="ListParagraph"/>
        <w:ind w:left="1080"/>
        <w:rPr>
          <w:rFonts w:cstheme="minorHAnsi"/>
          <w:sz w:val="24"/>
          <w:szCs w:val="24"/>
        </w:rPr>
      </w:pPr>
    </w:p>
    <w:p w14:paraId="6A6CDA29" w14:textId="77777777" w:rsidR="001149C8" w:rsidRDefault="000E7B7A" w:rsidP="000E7B7A">
      <w:pPr>
        <w:pStyle w:val="ListParagraph"/>
        <w:numPr>
          <w:ilvl w:val="0"/>
          <w:numId w:val="22"/>
        </w:numPr>
        <w:rPr>
          <w:rFonts w:cstheme="minorHAnsi"/>
          <w:sz w:val="24"/>
          <w:szCs w:val="24"/>
        </w:rPr>
      </w:pPr>
      <w:r w:rsidRPr="000E74E5">
        <w:rPr>
          <w:rFonts w:cstheme="minorHAnsi"/>
          <w:sz w:val="24"/>
          <w:szCs w:val="24"/>
        </w:rPr>
        <w:t>Any requested</w:t>
      </w:r>
      <w:r w:rsidR="001149C8">
        <w:rPr>
          <w:rFonts w:cstheme="minorHAnsi"/>
          <w:sz w:val="24"/>
          <w:szCs w:val="24"/>
        </w:rPr>
        <w:t xml:space="preserve"> a</w:t>
      </w:r>
      <w:r w:rsidRPr="000E74E5">
        <w:rPr>
          <w:rFonts w:cstheme="minorHAnsi"/>
          <w:sz w:val="24"/>
          <w:szCs w:val="24"/>
        </w:rPr>
        <w:t xml:space="preserve">pplication </w:t>
      </w:r>
      <w:r w:rsidR="001149C8">
        <w:rPr>
          <w:rFonts w:cstheme="minorHAnsi"/>
          <w:sz w:val="24"/>
          <w:szCs w:val="24"/>
        </w:rPr>
        <w:t>f</w:t>
      </w:r>
      <w:r w:rsidRPr="000E74E5">
        <w:rPr>
          <w:rFonts w:cstheme="minorHAnsi"/>
          <w:sz w:val="24"/>
          <w:szCs w:val="24"/>
        </w:rPr>
        <w:t xml:space="preserve">ee, </w:t>
      </w:r>
      <w:r w:rsidR="001149C8">
        <w:rPr>
          <w:rFonts w:cstheme="minorHAnsi"/>
          <w:sz w:val="24"/>
          <w:szCs w:val="24"/>
        </w:rPr>
        <w:t>a</w:t>
      </w:r>
      <w:r w:rsidRPr="000E74E5">
        <w:rPr>
          <w:rFonts w:cstheme="minorHAnsi"/>
          <w:sz w:val="24"/>
          <w:szCs w:val="24"/>
        </w:rPr>
        <w:t xml:space="preserve">dmin </w:t>
      </w:r>
      <w:r w:rsidR="001149C8">
        <w:rPr>
          <w:rFonts w:cstheme="minorHAnsi"/>
          <w:sz w:val="24"/>
          <w:szCs w:val="24"/>
        </w:rPr>
        <w:t>f</w:t>
      </w:r>
      <w:r w:rsidRPr="000E74E5">
        <w:rPr>
          <w:rFonts w:cstheme="minorHAnsi"/>
          <w:sz w:val="24"/>
          <w:szCs w:val="24"/>
        </w:rPr>
        <w:t xml:space="preserve">ee or </w:t>
      </w:r>
      <w:r w:rsidR="001149C8">
        <w:rPr>
          <w:rFonts w:cstheme="minorHAnsi"/>
          <w:sz w:val="24"/>
          <w:szCs w:val="24"/>
        </w:rPr>
        <w:t>s</w:t>
      </w:r>
      <w:r w:rsidRPr="000E74E5">
        <w:rPr>
          <w:rFonts w:cstheme="minorHAnsi"/>
          <w:sz w:val="24"/>
          <w:szCs w:val="24"/>
        </w:rPr>
        <w:t xml:space="preserve">ecurity </w:t>
      </w:r>
      <w:r w:rsidR="001149C8">
        <w:rPr>
          <w:rFonts w:cstheme="minorHAnsi"/>
          <w:sz w:val="24"/>
          <w:szCs w:val="24"/>
        </w:rPr>
        <w:t>d</w:t>
      </w:r>
      <w:r w:rsidRPr="000E74E5">
        <w:rPr>
          <w:rFonts w:cstheme="minorHAnsi"/>
          <w:sz w:val="24"/>
          <w:szCs w:val="24"/>
        </w:rPr>
        <w:t>eposit.</w:t>
      </w:r>
    </w:p>
    <w:p w14:paraId="6CFA4603" w14:textId="77777777" w:rsidR="001149C8" w:rsidRPr="001149C8" w:rsidRDefault="001149C8" w:rsidP="001149C8">
      <w:pPr>
        <w:pStyle w:val="ListParagraph"/>
        <w:rPr>
          <w:rFonts w:cstheme="minorHAnsi"/>
          <w:sz w:val="24"/>
          <w:szCs w:val="24"/>
        </w:rPr>
      </w:pPr>
    </w:p>
    <w:p w14:paraId="4F94EAED" w14:textId="309BF759" w:rsidR="000E7B7A" w:rsidRPr="001149C8" w:rsidRDefault="000E7B7A" w:rsidP="000E7B7A">
      <w:pPr>
        <w:pStyle w:val="ListParagraph"/>
        <w:numPr>
          <w:ilvl w:val="0"/>
          <w:numId w:val="22"/>
        </w:numPr>
        <w:rPr>
          <w:rFonts w:cstheme="minorHAnsi"/>
          <w:sz w:val="24"/>
          <w:szCs w:val="24"/>
        </w:rPr>
      </w:pPr>
      <w:r w:rsidRPr="001149C8">
        <w:rPr>
          <w:rFonts w:cstheme="minorHAnsi"/>
          <w:sz w:val="24"/>
          <w:szCs w:val="24"/>
        </w:rPr>
        <w:t>Completed Federal W-9 form signed by the Owner or Authorized Representative</w:t>
      </w:r>
    </w:p>
    <w:p w14:paraId="1F056FE6" w14:textId="77777777" w:rsidR="000E7B7A" w:rsidRPr="000E7B7A" w:rsidRDefault="000E7B7A" w:rsidP="000E7B7A">
      <w:pPr>
        <w:rPr>
          <w:rFonts w:cstheme="minorHAnsi"/>
          <w:sz w:val="24"/>
          <w:szCs w:val="24"/>
        </w:rPr>
      </w:pPr>
    </w:p>
    <w:p w14:paraId="2EA29050" w14:textId="77777777" w:rsidR="000E7B7A" w:rsidRPr="005F0B93" w:rsidRDefault="000E7B7A" w:rsidP="000E7B7A">
      <w:pPr>
        <w:rPr>
          <w:rFonts w:cstheme="minorHAnsi"/>
          <w:b/>
          <w:bCs/>
          <w:sz w:val="24"/>
          <w:szCs w:val="24"/>
        </w:rPr>
      </w:pPr>
      <w:r w:rsidRPr="005F0B93">
        <w:rPr>
          <w:rFonts w:cstheme="minorHAnsi"/>
          <w:b/>
          <w:bCs/>
          <w:sz w:val="24"/>
          <w:szCs w:val="24"/>
        </w:rPr>
        <w:t>CFCOG PSH may not approve a unit if the landlord is known to have:</w:t>
      </w:r>
    </w:p>
    <w:p w14:paraId="6A54442D" w14:textId="77777777" w:rsidR="001149C8" w:rsidRPr="000E7B7A" w:rsidRDefault="001149C8" w:rsidP="000E7B7A">
      <w:pPr>
        <w:rPr>
          <w:rFonts w:cstheme="minorHAnsi"/>
          <w:sz w:val="24"/>
          <w:szCs w:val="24"/>
        </w:rPr>
      </w:pPr>
    </w:p>
    <w:p w14:paraId="2D872B06" w14:textId="1BFC59EF" w:rsidR="000E7B7A" w:rsidRDefault="000E7B7A" w:rsidP="001149C8">
      <w:pPr>
        <w:pStyle w:val="ListParagraph"/>
        <w:numPr>
          <w:ilvl w:val="0"/>
          <w:numId w:val="23"/>
        </w:numPr>
        <w:rPr>
          <w:rFonts w:cstheme="minorHAnsi"/>
          <w:sz w:val="24"/>
          <w:szCs w:val="24"/>
        </w:rPr>
      </w:pPr>
      <w:r w:rsidRPr="001149C8">
        <w:rPr>
          <w:rFonts w:cstheme="minorHAnsi"/>
          <w:sz w:val="24"/>
          <w:szCs w:val="24"/>
        </w:rPr>
        <w:t>Been Debarred by HUD</w:t>
      </w:r>
      <w:r w:rsidR="001149C8" w:rsidRPr="001149C8">
        <w:rPr>
          <w:rFonts w:cstheme="minorHAnsi"/>
          <w:sz w:val="24"/>
          <w:szCs w:val="24"/>
        </w:rPr>
        <w:t>.</w:t>
      </w:r>
    </w:p>
    <w:p w14:paraId="41184F4C" w14:textId="77777777" w:rsidR="001149C8" w:rsidRPr="001149C8" w:rsidRDefault="001149C8" w:rsidP="001149C8">
      <w:pPr>
        <w:pStyle w:val="ListParagraph"/>
        <w:ind w:left="1080"/>
        <w:rPr>
          <w:rFonts w:cstheme="minorHAnsi"/>
          <w:sz w:val="24"/>
          <w:szCs w:val="24"/>
        </w:rPr>
      </w:pPr>
    </w:p>
    <w:p w14:paraId="358A567A" w14:textId="60EA2552" w:rsidR="000E7B7A" w:rsidRDefault="000E7B7A" w:rsidP="001149C8">
      <w:pPr>
        <w:pStyle w:val="ListParagraph"/>
        <w:numPr>
          <w:ilvl w:val="0"/>
          <w:numId w:val="23"/>
        </w:numPr>
        <w:rPr>
          <w:rFonts w:cstheme="minorHAnsi"/>
          <w:sz w:val="24"/>
          <w:szCs w:val="24"/>
        </w:rPr>
      </w:pPr>
      <w:r w:rsidRPr="001149C8">
        <w:rPr>
          <w:rFonts w:cstheme="minorHAnsi"/>
          <w:sz w:val="24"/>
          <w:szCs w:val="24"/>
        </w:rPr>
        <w:t>Violated obligations under a Rental Assistance Agreement</w:t>
      </w:r>
      <w:r w:rsidR="001149C8" w:rsidRPr="001149C8">
        <w:rPr>
          <w:rFonts w:cstheme="minorHAnsi"/>
          <w:sz w:val="24"/>
          <w:szCs w:val="24"/>
        </w:rPr>
        <w:t>.</w:t>
      </w:r>
    </w:p>
    <w:p w14:paraId="0C8E3001" w14:textId="77777777" w:rsidR="001149C8" w:rsidRPr="001149C8" w:rsidRDefault="001149C8" w:rsidP="001149C8">
      <w:pPr>
        <w:pStyle w:val="ListParagraph"/>
        <w:ind w:left="1080"/>
        <w:rPr>
          <w:rFonts w:cstheme="minorHAnsi"/>
          <w:sz w:val="24"/>
          <w:szCs w:val="24"/>
        </w:rPr>
      </w:pPr>
    </w:p>
    <w:p w14:paraId="1724633C" w14:textId="3EA39608" w:rsidR="000E7B7A" w:rsidRDefault="000E7B7A" w:rsidP="001149C8">
      <w:pPr>
        <w:pStyle w:val="ListParagraph"/>
        <w:numPr>
          <w:ilvl w:val="0"/>
          <w:numId w:val="23"/>
        </w:numPr>
        <w:rPr>
          <w:rFonts w:cstheme="minorHAnsi"/>
          <w:sz w:val="24"/>
          <w:szCs w:val="24"/>
        </w:rPr>
      </w:pPr>
      <w:r w:rsidRPr="001149C8">
        <w:rPr>
          <w:rFonts w:cstheme="minorHAnsi"/>
          <w:sz w:val="24"/>
          <w:szCs w:val="24"/>
        </w:rPr>
        <w:t>Committed fraud, bribery or any other corrupt or criminal act in connection with any federal housing program</w:t>
      </w:r>
      <w:r w:rsidR="001149C8" w:rsidRPr="001149C8">
        <w:rPr>
          <w:rFonts w:cstheme="minorHAnsi"/>
          <w:sz w:val="24"/>
          <w:szCs w:val="24"/>
        </w:rPr>
        <w:t>.</w:t>
      </w:r>
    </w:p>
    <w:p w14:paraId="7B135AEE" w14:textId="77777777" w:rsidR="001149C8" w:rsidRPr="001149C8" w:rsidRDefault="001149C8" w:rsidP="001149C8">
      <w:pPr>
        <w:pStyle w:val="ListParagraph"/>
        <w:ind w:left="1080"/>
        <w:rPr>
          <w:rFonts w:cstheme="minorHAnsi"/>
          <w:sz w:val="24"/>
          <w:szCs w:val="24"/>
        </w:rPr>
      </w:pPr>
    </w:p>
    <w:p w14:paraId="2139FA0C" w14:textId="77777777" w:rsidR="001149C8" w:rsidRDefault="000E7B7A" w:rsidP="001149C8">
      <w:pPr>
        <w:pStyle w:val="ListParagraph"/>
        <w:numPr>
          <w:ilvl w:val="0"/>
          <w:numId w:val="23"/>
        </w:numPr>
        <w:rPr>
          <w:rFonts w:cstheme="minorHAnsi"/>
          <w:sz w:val="24"/>
          <w:szCs w:val="24"/>
        </w:rPr>
      </w:pPr>
      <w:r w:rsidRPr="001149C8">
        <w:rPr>
          <w:rFonts w:cstheme="minorHAnsi"/>
          <w:sz w:val="24"/>
          <w:szCs w:val="24"/>
        </w:rPr>
        <w:t>Engaged in any drug-related criminal activity or any violent criminal activity</w:t>
      </w:r>
      <w:r w:rsidR="001149C8">
        <w:rPr>
          <w:rFonts w:cstheme="minorHAnsi"/>
          <w:sz w:val="24"/>
          <w:szCs w:val="24"/>
        </w:rPr>
        <w:t>.</w:t>
      </w:r>
    </w:p>
    <w:p w14:paraId="483A676A" w14:textId="77777777" w:rsidR="001149C8" w:rsidRPr="001149C8" w:rsidRDefault="001149C8" w:rsidP="001149C8">
      <w:pPr>
        <w:pStyle w:val="ListParagraph"/>
        <w:rPr>
          <w:rFonts w:cstheme="minorHAnsi"/>
          <w:sz w:val="24"/>
          <w:szCs w:val="24"/>
        </w:rPr>
      </w:pPr>
    </w:p>
    <w:p w14:paraId="11404796" w14:textId="6C91676F" w:rsidR="000E7B7A" w:rsidRPr="001149C8" w:rsidRDefault="000E7B7A" w:rsidP="001149C8">
      <w:pPr>
        <w:pStyle w:val="ListParagraph"/>
        <w:numPr>
          <w:ilvl w:val="0"/>
          <w:numId w:val="23"/>
        </w:numPr>
        <w:rPr>
          <w:rFonts w:cstheme="minorHAnsi"/>
          <w:sz w:val="24"/>
          <w:szCs w:val="24"/>
        </w:rPr>
      </w:pPr>
      <w:r w:rsidRPr="001149C8">
        <w:rPr>
          <w:rFonts w:cstheme="minorHAnsi"/>
          <w:sz w:val="24"/>
          <w:szCs w:val="24"/>
        </w:rPr>
        <w:t>Any history or practice of non-compliance with the HQS for units leased under any federal housing program</w:t>
      </w:r>
      <w:r w:rsidR="001149C8" w:rsidRPr="001149C8">
        <w:rPr>
          <w:rFonts w:cstheme="minorHAnsi"/>
          <w:sz w:val="24"/>
          <w:szCs w:val="24"/>
        </w:rPr>
        <w:t>.</w:t>
      </w:r>
    </w:p>
    <w:p w14:paraId="473231D0" w14:textId="77777777" w:rsidR="001149C8" w:rsidRPr="001149C8" w:rsidRDefault="001149C8" w:rsidP="001149C8">
      <w:pPr>
        <w:pStyle w:val="ListParagraph"/>
        <w:ind w:left="1080"/>
        <w:rPr>
          <w:rFonts w:cstheme="minorHAnsi"/>
          <w:sz w:val="24"/>
          <w:szCs w:val="24"/>
        </w:rPr>
      </w:pPr>
    </w:p>
    <w:p w14:paraId="6A06FCB6" w14:textId="058807D0" w:rsidR="000E7B7A" w:rsidRDefault="000E7B7A" w:rsidP="001149C8">
      <w:pPr>
        <w:pStyle w:val="ListParagraph"/>
        <w:numPr>
          <w:ilvl w:val="0"/>
          <w:numId w:val="23"/>
        </w:numPr>
        <w:rPr>
          <w:rFonts w:cstheme="minorHAnsi"/>
          <w:sz w:val="24"/>
          <w:szCs w:val="24"/>
        </w:rPr>
      </w:pPr>
      <w:r w:rsidRPr="001149C8">
        <w:rPr>
          <w:rFonts w:cstheme="minorHAnsi"/>
          <w:sz w:val="24"/>
          <w:szCs w:val="24"/>
        </w:rPr>
        <w:t xml:space="preserve">Any history or practice of failing to terminate tenancy of tenants of units assisted under Section 8 or any other federally assisted housing program for activity engaged in by the tenant, any member of the household, a </w:t>
      </w:r>
      <w:r w:rsidR="001149C8" w:rsidRPr="001149C8">
        <w:rPr>
          <w:rFonts w:cstheme="minorHAnsi"/>
          <w:sz w:val="24"/>
          <w:szCs w:val="24"/>
        </w:rPr>
        <w:t>guest,</w:t>
      </w:r>
      <w:r w:rsidRPr="001149C8">
        <w:rPr>
          <w:rFonts w:cstheme="minorHAnsi"/>
          <w:sz w:val="24"/>
          <w:szCs w:val="24"/>
        </w:rPr>
        <w:t xml:space="preserve"> or another person under the control of any member of the household that:</w:t>
      </w:r>
    </w:p>
    <w:p w14:paraId="5BD34E20" w14:textId="77777777" w:rsidR="00D10446" w:rsidRPr="00D10446" w:rsidRDefault="00D10446" w:rsidP="00D10446">
      <w:pPr>
        <w:pStyle w:val="ListParagraph"/>
        <w:rPr>
          <w:rFonts w:cstheme="minorHAnsi"/>
          <w:sz w:val="24"/>
          <w:szCs w:val="24"/>
        </w:rPr>
      </w:pPr>
    </w:p>
    <w:p w14:paraId="0FDD5826" w14:textId="77777777" w:rsidR="00D10446" w:rsidRPr="00D10446" w:rsidRDefault="00D10446" w:rsidP="00D10446">
      <w:pPr>
        <w:pStyle w:val="ListParagraph"/>
        <w:numPr>
          <w:ilvl w:val="0"/>
          <w:numId w:val="52"/>
        </w:numPr>
        <w:rPr>
          <w:rFonts w:cstheme="minorHAnsi"/>
          <w:sz w:val="24"/>
          <w:szCs w:val="24"/>
        </w:rPr>
      </w:pPr>
      <w:r w:rsidRPr="00D10446">
        <w:rPr>
          <w:rFonts w:cstheme="minorHAnsi"/>
          <w:sz w:val="24"/>
          <w:szCs w:val="24"/>
        </w:rPr>
        <w:t>Threatens the health or safety of other residents, of employees or contractors of CFCOG PSH, or of employees of the landlord or other persons engaged in management of the housing.</w:t>
      </w:r>
    </w:p>
    <w:p w14:paraId="398B69A5" w14:textId="77777777" w:rsidR="00D10446" w:rsidRPr="00D10446" w:rsidRDefault="00D10446" w:rsidP="00D10446">
      <w:pPr>
        <w:pStyle w:val="ListParagraph"/>
        <w:ind w:left="1800"/>
        <w:rPr>
          <w:rFonts w:cstheme="minorHAnsi"/>
          <w:sz w:val="24"/>
          <w:szCs w:val="24"/>
        </w:rPr>
      </w:pPr>
    </w:p>
    <w:p w14:paraId="3460AF7E" w14:textId="77777777" w:rsidR="00D10446" w:rsidRPr="00D10446" w:rsidRDefault="00D10446" w:rsidP="00D10446">
      <w:pPr>
        <w:pStyle w:val="ListParagraph"/>
        <w:numPr>
          <w:ilvl w:val="0"/>
          <w:numId w:val="52"/>
        </w:numPr>
        <w:rPr>
          <w:rFonts w:cstheme="minorHAnsi"/>
          <w:sz w:val="24"/>
          <w:szCs w:val="24"/>
        </w:rPr>
      </w:pPr>
      <w:r w:rsidRPr="00D10446">
        <w:rPr>
          <w:rFonts w:cstheme="minorHAnsi"/>
          <w:sz w:val="24"/>
          <w:szCs w:val="24"/>
        </w:rPr>
        <w:t>Threatens the health or safety of, or the right to peaceful enjoyment of their residences, by persons residing in the immediate vicinity of the premises.</w:t>
      </w:r>
    </w:p>
    <w:p w14:paraId="7C39325C" w14:textId="77777777" w:rsidR="00D10446" w:rsidRPr="00D10446" w:rsidRDefault="00D10446" w:rsidP="00D10446">
      <w:pPr>
        <w:pStyle w:val="ListParagraph"/>
        <w:ind w:left="1800"/>
        <w:rPr>
          <w:rFonts w:cstheme="minorHAnsi"/>
          <w:sz w:val="24"/>
          <w:szCs w:val="24"/>
        </w:rPr>
      </w:pPr>
    </w:p>
    <w:p w14:paraId="394DFF77" w14:textId="77777777" w:rsidR="00D10446" w:rsidRPr="00D10446" w:rsidRDefault="00D10446" w:rsidP="00D10446">
      <w:pPr>
        <w:pStyle w:val="ListParagraph"/>
        <w:numPr>
          <w:ilvl w:val="0"/>
          <w:numId w:val="52"/>
        </w:numPr>
        <w:rPr>
          <w:rFonts w:cstheme="minorHAnsi"/>
          <w:sz w:val="24"/>
          <w:szCs w:val="24"/>
        </w:rPr>
      </w:pPr>
      <w:r w:rsidRPr="00D10446">
        <w:rPr>
          <w:rFonts w:cstheme="minorHAnsi"/>
          <w:sz w:val="24"/>
          <w:szCs w:val="24"/>
        </w:rPr>
        <w:t>Is engaged in violent criminal activity.</w:t>
      </w:r>
    </w:p>
    <w:p w14:paraId="2B0AE3D6" w14:textId="77777777" w:rsidR="00D10446" w:rsidRDefault="00D10446" w:rsidP="00D10446">
      <w:pPr>
        <w:pStyle w:val="ListParagraph"/>
        <w:ind w:left="1800"/>
        <w:rPr>
          <w:rFonts w:cstheme="minorHAnsi"/>
          <w:sz w:val="24"/>
          <w:szCs w:val="24"/>
        </w:rPr>
      </w:pPr>
    </w:p>
    <w:p w14:paraId="08FA0DBD" w14:textId="77777777" w:rsidR="001149C8" w:rsidRPr="001149C8" w:rsidRDefault="001149C8" w:rsidP="001149C8">
      <w:pPr>
        <w:pStyle w:val="ListParagraph"/>
        <w:ind w:left="1080"/>
        <w:rPr>
          <w:rFonts w:cstheme="minorHAnsi"/>
          <w:sz w:val="24"/>
          <w:szCs w:val="24"/>
        </w:rPr>
      </w:pPr>
    </w:p>
    <w:p w14:paraId="45C87407" w14:textId="77777777" w:rsidR="001149C8" w:rsidRPr="001149C8" w:rsidRDefault="001149C8" w:rsidP="001149C8">
      <w:pPr>
        <w:spacing w:line="240" w:lineRule="auto"/>
        <w:rPr>
          <w:rFonts w:cstheme="minorHAnsi"/>
          <w:sz w:val="24"/>
          <w:szCs w:val="24"/>
        </w:rPr>
      </w:pPr>
    </w:p>
    <w:p w14:paraId="249B699E" w14:textId="5881B0CB" w:rsidR="000E7B7A" w:rsidRDefault="000E7B7A" w:rsidP="001149C8">
      <w:pPr>
        <w:pStyle w:val="ListParagraph"/>
        <w:numPr>
          <w:ilvl w:val="0"/>
          <w:numId w:val="25"/>
        </w:numPr>
        <w:rPr>
          <w:rFonts w:cstheme="minorHAnsi"/>
          <w:sz w:val="24"/>
          <w:szCs w:val="24"/>
        </w:rPr>
      </w:pPr>
      <w:r w:rsidRPr="001149C8">
        <w:rPr>
          <w:rFonts w:cstheme="minorHAnsi"/>
          <w:sz w:val="24"/>
          <w:szCs w:val="24"/>
        </w:rPr>
        <w:t>Any history or practice of renting units that fail to meet state or local housing codes</w:t>
      </w:r>
      <w:r w:rsidR="001149C8">
        <w:rPr>
          <w:rFonts w:cstheme="minorHAnsi"/>
          <w:sz w:val="24"/>
          <w:szCs w:val="24"/>
        </w:rPr>
        <w:t>.</w:t>
      </w:r>
    </w:p>
    <w:p w14:paraId="7443DCFF" w14:textId="77777777" w:rsidR="001149C8" w:rsidRPr="001149C8" w:rsidRDefault="001149C8" w:rsidP="001149C8">
      <w:pPr>
        <w:pStyle w:val="ListParagraph"/>
        <w:ind w:left="1080"/>
        <w:rPr>
          <w:rFonts w:cstheme="minorHAnsi"/>
          <w:sz w:val="24"/>
          <w:szCs w:val="24"/>
        </w:rPr>
      </w:pPr>
    </w:p>
    <w:p w14:paraId="792FA3EB" w14:textId="442ACF26" w:rsidR="000E7B7A" w:rsidRPr="001149C8" w:rsidRDefault="000E7B7A" w:rsidP="001149C8">
      <w:pPr>
        <w:pStyle w:val="ListParagraph"/>
        <w:numPr>
          <w:ilvl w:val="0"/>
          <w:numId w:val="25"/>
        </w:numPr>
        <w:rPr>
          <w:rFonts w:cstheme="minorHAnsi"/>
          <w:sz w:val="24"/>
          <w:szCs w:val="24"/>
        </w:rPr>
      </w:pPr>
      <w:r w:rsidRPr="001149C8">
        <w:rPr>
          <w:rFonts w:cstheme="minorHAnsi"/>
          <w:sz w:val="24"/>
          <w:szCs w:val="24"/>
        </w:rPr>
        <w:t xml:space="preserve">Not paid state or local real estate taxes, </w:t>
      </w:r>
      <w:r w:rsidR="00B8679B" w:rsidRPr="001149C8">
        <w:rPr>
          <w:rFonts w:cstheme="minorHAnsi"/>
          <w:sz w:val="24"/>
          <w:szCs w:val="24"/>
        </w:rPr>
        <w:t>fines,</w:t>
      </w:r>
      <w:r w:rsidRPr="001149C8">
        <w:rPr>
          <w:rFonts w:cstheme="minorHAnsi"/>
          <w:sz w:val="24"/>
          <w:szCs w:val="24"/>
        </w:rPr>
        <w:t xml:space="preserve"> or assessments.</w:t>
      </w:r>
    </w:p>
    <w:p w14:paraId="33B06030" w14:textId="77777777" w:rsidR="000E7B7A" w:rsidRPr="000E7B7A" w:rsidRDefault="000E7B7A" w:rsidP="000E7B7A">
      <w:pPr>
        <w:rPr>
          <w:rFonts w:cstheme="minorHAnsi"/>
          <w:sz w:val="24"/>
          <w:szCs w:val="24"/>
        </w:rPr>
      </w:pPr>
    </w:p>
    <w:p w14:paraId="1066E7FC" w14:textId="619C9BA7" w:rsidR="000E7B7A" w:rsidRPr="00932EFA" w:rsidRDefault="001149C8" w:rsidP="000E7B7A">
      <w:pPr>
        <w:rPr>
          <w:rFonts w:cstheme="minorHAnsi"/>
          <w:i/>
          <w:iCs/>
          <w:sz w:val="24"/>
          <w:szCs w:val="24"/>
        </w:rPr>
      </w:pPr>
      <w:r w:rsidRPr="00932EFA">
        <w:rPr>
          <w:rFonts w:cstheme="minorHAnsi"/>
          <w:i/>
          <w:iCs/>
          <w:sz w:val="24"/>
          <w:szCs w:val="24"/>
        </w:rPr>
        <w:t>*</w:t>
      </w:r>
      <w:r w:rsidR="000E7B7A" w:rsidRPr="00932EFA">
        <w:rPr>
          <w:rFonts w:cstheme="minorHAnsi"/>
          <w:i/>
          <w:iCs/>
          <w:sz w:val="24"/>
          <w:szCs w:val="24"/>
        </w:rPr>
        <w:t>For purposes of this section, "landlord” includes a principal or other interested party.</w:t>
      </w:r>
    </w:p>
    <w:p w14:paraId="56DE5A27" w14:textId="77777777" w:rsidR="000E7B7A" w:rsidRPr="000E7B7A" w:rsidRDefault="000E7B7A" w:rsidP="000E7B7A">
      <w:pPr>
        <w:rPr>
          <w:rFonts w:cstheme="minorHAnsi"/>
          <w:sz w:val="24"/>
          <w:szCs w:val="24"/>
        </w:rPr>
      </w:pPr>
    </w:p>
    <w:p w14:paraId="2B357F6F" w14:textId="3A33A0A4" w:rsidR="000E7B7A" w:rsidRDefault="000E7B7A" w:rsidP="000E7B7A">
      <w:pPr>
        <w:rPr>
          <w:rFonts w:cstheme="minorHAnsi"/>
          <w:sz w:val="24"/>
          <w:szCs w:val="24"/>
        </w:rPr>
      </w:pPr>
      <w:r w:rsidRPr="000E7B7A">
        <w:rPr>
          <w:rFonts w:cstheme="minorHAnsi"/>
          <w:sz w:val="24"/>
          <w:szCs w:val="24"/>
        </w:rPr>
        <w:t>In accordance with the Code of Federal Regulations, CFCOG PSH will not disclose to the landlord, without the participant’s prior written consent any information except</w:t>
      </w:r>
      <w:r w:rsidR="001149C8">
        <w:rPr>
          <w:rFonts w:cstheme="minorHAnsi"/>
          <w:sz w:val="24"/>
          <w:szCs w:val="24"/>
        </w:rPr>
        <w:t>:</w:t>
      </w:r>
    </w:p>
    <w:p w14:paraId="34EB1AC9" w14:textId="77777777" w:rsidR="001149C8" w:rsidRPr="000E7B7A" w:rsidRDefault="001149C8" w:rsidP="000E7B7A">
      <w:pPr>
        <w:rPr>
          <w:rFonts w:cstheme="minorHAnsi"/>
          <w:sz w:val="24"/>
          <w:szCs w:val="24"/>
        </w:rPr>
      </w:pPr>
    </w:p>
    <w:p w14:paraId="00148C2B" w14:textId="2F51F0FD" w:rsidR="001149C8" w:rsidRDefault="000E7B7A" w:rsidP="001149C8">
      <w:pPr>
        <w:pStyle w:val="ListParagraph"/>
        <w:numPr>
          <w:ilvl w:val="0"/>
          <w:numId w:val="26"/>
        </w:numPr>
        <w:rPr>
          <w:rFonts w:cstheme="minorHAnsi"/>
          <w:sz w:val="24"/>
          <w:szCs w:val="24"/>
        </w:rPr>
      </w:pPr>
      <w:r w:rsidRPr="001149C8">
        <w:rPr>
          <w:rFonts w:cstheme="minorHAnsi"/>
          <w:sz w:val="24"/>
          <w:szCs w:val="24"/>
        </w:rPr>
        <w:t>Participant’s Name and Address, as it exists in HMIS</w:t>
      </w:r>
      <w:r w:rsidR="001149C8" w:rsidRPr="001149C8">
        <w:rPr>
          <w:rFonts w:cstheme="minorHAnsi"/>
          <w:sz w:val="24"/>
          <w:szCs w:val="24"/>
        </w:rPr>
        <w:t>.</w:t>
      </w:r>
    </w:p>
    <w:p w14:paraId="5F690B55" w14:textId="77777777" w:rsidR="001149C8" w:rsidRPr="001149C8" w:rsidRDefault="001149C8" w:rsidP="001149C8">
      <w:pPr>
        <w:pStyle w:val="ListParagraph"/>
        <w:ind w:left="1080"/>
        <w:rPr>
          <w:rFonts w:cstheme="minorHAnsi"/>
          <w:sz w:val="24"/>
          <w:szCs w:val="24"/>
        </w:rPr>
      </w:pPr>
    </w:p>
    <w:p w14:paraId="7DBEF06C" w14:textId="7596E98F" w:rsidR="000E7B7A" w:rsidRPr="001149C8" w:rsidRDefault="000E7B7A" w:rsidP="001149C8">
      <w:pPr>
        <w:pStyle w:val="ListParagraph"/>
        <w:numPr>
          <w:ilvl w:val="0"/>
          <w:numId w:val="26"/>
        </w:numPr>
        <w:rPr>
          <w:rFonts w:cstheme="minorHAnsi"/>
          <w:sz w:val="24"/>
          <w:szCs w:val="24"/>
        </w:rPr>
      </w:pPr>
      <w:r w:rsidRPr="001149C8">
        <w:rPr>
          <w:rFonts w:cstheme="minorHAnsi"/>
          <w:sz w:val="24"/>
          <w:szCs w:val="24"/>
        </w:rPr>
        <w:t>Prior residence, if known</w:t>
      </w:r>
      <w:r w:rsidR="001149C8" w:rsidRPr="001149C8">
        <w:rPr>
          <w:rFonts w:cstheme="minorHAnsi"/>
          <w:sz w:val="24"/>
          <w:szCs w:val="24"/>
        </w:rPr>
        <w:t>.</w:t>
      </w:r>
    </w:p>
    <w:p w14:paraId="211A69DB" w14:textId="77777777" w:rsidR="000E7B7A" w:rsidRPr="00BF43D9" w:rsidRDefault="000E7B7A" w:rsidP="000E7B7A">
      <w:pPr>
        <w:rPr>
          <w:rFonts w:cstheme="minorHAnsi"/>
          <w:b/>
          <w:bCs/>
          <w:sz w:val="28"/>
          <w:szCs w:val="28"/>
        </w:rPr>
      </w:pPr>
    </w:p>
    <w:p w14:paraId="10D06A5C" w14:textId="0326338E" w:rsidR="000E7B7A" w:rsidRPr="00BF43D9" w:rsidRDefault="00BF43D9" w:rsidP="00BF43D9">
      <w:pPr>
        <w:rPr>
          <w:b/>
          <w:bCs/>
          <w:sz w:val="28"/>
          <w:szCs w:val="28"/>
        </w:rPr>
      </w:pPr>
      <w:r w:rsidRPr="00BF43D9">
        <w:rPr>
          <w:b/>
          <w:bCs/>
          <w:sz w:val="28"/>
          <w:szCs w:val="28"/>
        </w:rPr>
        <w:t xml:space="preserve">C. </w:t>
      </w:r>
      <w:r w:rsidR="001149C8" w:rsidRPr="00BF43D9">
        <w:rPr>
          <w:b/>
          <w:bCs/>
          <w:sz w:val="28"/>
          <w:szCs w:val="28"/>
        </w:rPr>
        <w:t>Program Payment to Landlord</w:t>
      </w:r>
    </w:p>
    <w:p w14:paraId="268CF8C1" w14:textId="082A1869" w:rsidR="000E7B7A" w:rsidRPr="000E7B7A" w:rsidRDefault="000E7B7A" w:rsidP="42CDDF67">
      <w:pPr>
        <w:rPr>
          <w:sz w:val="24"/>
          <w:szCs w:val="24"/>
        </w:rPr>
      </w:pPr>
      <w:r w:rsidRPr="42CDDF67">
        <w:rPr>
          <w:sz w:val="24"/>
          <w:szCs w:val="24"/>
        </w:rPr>
        <w:t>CFCOG will make rent</w:t>
      </w:r>
      <w:r w:rsidR="4DB84572" w:rsidRPr="42CDDF67">
        <w:rPr>
          <w:sz w:val="24"/>
          <w:szCs w:val="24"/>
        </w:rPr>
        <w:t>al assistance</w:t>
      </w:r>
      <w:r w:rsidRPr="42CDDF67">
        <w:rPr>
          <w:sz w:val="24"/>
          <w:szCs w:val="24"/>
        </w:rPr>
        <w:t xml:space="preserve"> payments to the landlord on time each month. CFCOG PSH </w:t>
      </w:r>
      <w:r w:rsidR="5CF257D4" w:rsidRPr="42CDDF67">
        <w:rPr>
          <w:sz w:val="24"/>
          <w:szCs w:val="24"/>
        </w:rPr>
        <w:t>will</w:t>
      </w:r>
      <w:r w:rsidRPr="42CDDF67">
        <w:rPr>
          <w:sz w:val="24"/>
          <w:szCs w:val="24"/>
        </w:rPr>
        <w:t xml:space="preserve"> utilize a system</w:t>
      </w:r>
      <w:r w:rsidR="718E1F34" w:rsidRPr="42CDDF67">
        <w:rPr>
          <w:sz w:val="24"/>
          <w:szCs w:val="24"/>
        </w:rPr>
        <w:t xml:space="preserve"> approved by the</w:t>
      </w:r>
      <w:r w:rsidRPr="42CDDF67">
        <w:rPr>
          <w:sz w:val="24"/>
          <w:szCs w:val="24"/>
        </w:rPr>
        <w:t xml:space="preserve"> CFCOG’s finance department to record when all payments disbursed to landlords were requested. If it is discovered that </w:t>
      </w:r>
      <w:r w:rsidR="004C198E" w:rsidRPr="42CDDF67">
        <w:rPr>
          <w:sz w:val="24"/>
          <w:szCs w:val="24"/>
        </w:rPr>
        <w:t xml:space="preserve">the Owner or Authorized Agent did not cash a </w:t>
      </w:r>
      <w:r w:rsidR="506041F5" w:rsidRPr="42CDDF67">
        <w:rPr>
          <w:sz w:val="24"/>
          <w:szCs w:val="24"/>
        </w:rPr>
        <w:t>rental assistance check, staff</w:t>
      </w:r>
      <w:r w:rsidRPr="42CDDF67">
        <w:rPr>
          <w:sz w:val="24"/>
          <w:szCs w:val="24"/>
        </w:rPr>
        <w:t xml:space="preserve"> </w:t>
      </w:r>
      <w:r w:rsidR="5CF257D4" w:rsidRPr="42CDDF67">
        <w:rPr>
          <w:sz w:val="24"/>
          <w:szCs w:val="24"/>
        </w:rPr>
        <w:t>will</w:t>
      </w:r>
      <w:r w:rsidRPr="42CDDF67">
        <w:rPr>
          <w:sz w:val="24"/>
          <w:szCs w:val="24"/>
        </w:rPr>
        <w:t xml:space="preserve"> further investigate the occurrence and resolve any issues that have arisen.</w:t>
      </w:r>
    </w:p>
    <w:p w14:paraId="7C2DE945" w14:textId="77777777" w:rsidR="004C198E" w:rsidRDefault="004C198E" w:rsidP="000E7B7A">
      <w:pPr>
        <w:rPr>
          <w:rFonts w:cstheme="minorHAnsi"/>
          <w:sz w:val="24"/>
          <w:szCs w:val="24"/>
        </w:rPr>
      </w:pPr>
    </w:p>
    <w:p w14:paraId="0F323578" w14:textId="34A9E44D" w:rsidR="000E7B7A" w:rsidRPr="004C198E" w:rsidRDefault="00BF43D9" w:rsidP="000E7B7A">
      <w:pPr>
        <w:rPr>
          <w:rFonts w:cstheme="minorHAnsi"/>
          <w:b/>
          <w:bCs/>
          <w:sz w:val="28"/>
          <w:szCs w:val="28"/>
        </w:rPr>
      </w:pPr>
      <w:r>
        <w:rPr>
          <w:rFonts w:cstheme="minorHAnsi"/>
          <w:b/>
          <w:bCs/>
          <w:sz w:val="28"/>
          <w:szCs w:val="28"/>
        </w:rPr>
        <w:t xml:space="preserve">D. </w:t>
      </w:r>
      <w:r w:rsidR="000E7B7A" w:rsidRPr="004C198E">
        <w:rPr>
          <w:rFonts w:cstheme="minorHAnsi"/>
          <w:b/>
          <w:bCs/>
          <w:sz w:val="28"/>
          <w:szCs w:val="28"/>
        </w:rPr>
        <w:t>Absence from Program Assisted Unit</w:t>
      </w:r>
    </w:p>
    <w:p w14:paraId="0EA7699C" w14:textId="34891410" w:rsidR="000E7B7A" w:rsidRPr="000E7B7A" w:rsidRDefault="000E7B7A" w:rsidP="42CDDF67">
      <w:pPr>
        <w:rPr>
          <w:sz w:val="24"/>
          <w:szCs w:val="24"/>
        </w:rPr>
      </w:pPr>
      <w:r w:rsidRPr="42CDDF67">
        <w:rPr>
          <w:sz w:val="24"/>
          <w:szCs w:val="24"/>
        </w:rPr>
        <w:t>In CFCOG PSH, rental assistance payments on behalf of a participant</w:t>
      </w:r>
      <w:r w:rsidR="14EEBBC7" w:rsidRPr="42CDDF67">
        <w:rPr>
          <w:sz w:val="24"/>
          <w:szCs w:val="24"/>
        </w:rPr>
        <w:t>, who is head-of-household,</w:t>
      </w:r>
      <w:r w:rsidRPr="42CDDF67">
        <w:rPr>
          <w:sz w:val="24"/>
          <w:szCs w:val="24"/>
        </w:rPr>
        <w:t xml:space="preserve"> will continue if the participant is institutionalized </w:t>
      </w:r>
      <w:r w:rsidR="38527ECB" w:rsidRPr="42CDDF67">
        <w:rPr>
          <w:sz w:val="24"/>
          <w:szCs w:val="24"/>
        </w:rPr>
        <w:t xml:space="preserve">on a short-term basis, up to </w:t>
      </w:r>
      <w:r w:rsidR="573CD161" w:rsidRPr="42CDDF67">
        <w:rPr>
          <w:sz w:val="24"/>
          <w:szCs w:val="24"/>
        </w:rPr>
        <w:t>180 days (about 6 months)</w:t>
      </w:r>
      <w:r w:rsidR="38527ECB" w:rsidRPr="42CDDF67">
        <w:rPr>
          <w:sz w:val="24"/>
          <w:szCs w:val="24"/>
        </w:rPr>
        <w:t xml:space="preserve">. </w:t>
      </w:r>
      <w:r w:rsidRPr="42CDDF67">
        <w:rPr>
          <w:sz w:val="24"/>
          <w:szCs w:val="24"/>
        </w:rPr>
        <w:t>For the purposes of this policy, local jails are considered an institution.</w:t>
      </w:r>
      <w:r w:rsidR="3036E6B0" w:rsidRPr="42CDDF67">
        <w:rPr>
          <w:sz w:val="24"/>
          <w:szCs w:val="24"/>
        </w:rPr>
        <w:t xml:space="preserve">  Should the term, or expected term, exceed </w:t>
      </w:r>
      <w:bookmarkStart w:id="0" w:name="_Int_QN55KVOe"/>
      <w:r w:rsidR="3036E6B0" w:rsidRPr="42CDDF67">
        <w:rPr>
          <w:sz w:val="24"/>
          <w:szCs w:val="24"/>
        </w:rPr>
        <w:t>180 days</w:t>
      </w:r>
      <w:bookmarkEnd w:id="0"/>
      <w:r w:rsidR="3036E6B0" w:rsidRPr="42CDDF67">
        <w:rPr>
          <w:sz w:val="24"/>
          <w:szCs w:val="24"/>
        </w:rPr>
        <w:t xml:space="preserve">, the case will be </w:t>
      </w:r>
      <w:r w:rsidR="4E2E3E7A" w:rsidRPr="42CDDF67">
        <w:rPr>
          <w:sz w:val="24"/>
          <w:szCs w:val="24"/>
        </w:rPr>
        <w:t>reviewed,</w:t>
      </w:r>
      <w:r w:rsidR="3036E6B0" w:rsidRPr="42CDDF67">
        <w:rPr>
          <w:sz w:val="24"/>
          <w:szCs w:val="24"/>
        </w:rPr>
        <w:t xml:space="preserve"> and </w:t>
      </w:r>
      <w:r w:rsidR="303EE1AB" w:rsidRPr="42CDDF67">
        <w:rPr>
          <w:sz w:val="24"/>
          <w:szCs w:val="24"/>
        </w:rPr>
        <w:t xml:space="preserve">a </w:t>
      </w:r>
      <w:r w:rsidR="3036E6B0" w:rsidRPr="42CDDF67">
        <w:rPr>
          <w:sz w:val="24"/>
          <w:szCs w:val="24"/>
        </w:rPr>
        <w:t>d</w:t>
      </w:r>
      <w:r w:rsidR="09A6F507" w:rsidRPr="42CDDF67">
        <w:rPr>
          <w:sz w:val="24"/>
          <w:szCs w:val="24"/>
        </w:rPr>
        <w:t xml:space="preserve">ecision </w:t>
      </w:r>
      <w:r w:rsidR="58197EBF" w:rsidRPr="42CDDF67">
        <w:rPr>
          <w:sz w:val="24"/>
          <w:szCs w:val="24"/>
        </w:rPr>
        <w:t xml:space="preserve">for continuation of assistance </w:t>
      </w:r>
      <w:r w:rsidR="09A6F507" w:rsidRPr="42CDDF67">
        <w:rPr>
          <w:sz w:val="24"/>
          <w:szCs w:val="24"/>
        </w:rPr>
        <w:t>made based on the totality of the participant’s circumstances.</w:t>
      </w:r>
    </w:p>
    <w:p w14:paraId="4424AC94" w14:textId="6204F603" w:rsidR="000E7B7A" w:rsidRPr="000E7B7A" w:rsidRDefault="000E7B7A" w:rsidP="42CDDF67">
      <w:pPr>
        <w:rPr>
          <w:sz w:val="24"/>
          <w:szCs w:val="24"/>
        </w:rPr>
      </w:pPr>
      <w:r w:rsidRPr="42CDDF67">
        <w:rPr>
          <w:sz w:val="24"/>
          <w:szCs w:val="24"/>
        </w:rPr>
        <w:t xml:space="preserve">If </w:t>
      </w:r>
      <w:r w:rsidR="47969335" w:rsidRPr="42CDDF67">
        <w:rPr>
          <w:sz w:val="24"/>
          <w:szCs w:val="24"/>
        </w:rPr>
        <w:t xml:space="preserve">other </w:t>
      </w:r>
      <w:r w:rsidRPr="42CDDF67">
        <w:rPr>
          <w:sz w:val="24"/>
          <w:szCs w:val="24"/>
        </w:rPr>
        <w:t>household members are absent from the unit for over 15</w:t>
      </w:r>
      <w:r w:rsidR="16056632" w:rsidRPr="42CDDF67">
        <w:rPr>
          <w:sz w:val="24"/>
          <w:szCs w:val="24"/>
        </w:rPr>
        <w:t>-</w:t>
      </w:r>
      <w:r w:rsidRPr="42CDDF67">
        <w:rPr>
          <w:sz w:val="24"/>
          <w:szCs w:val="24"/>
        </w:rPr>
        <w:t xml:space="preserve">days for personal reasons, the program participant may request and CFCOG may approve the absence. If the absence continues for more than 90 consecutive days without contact, CFCOG must </w:t>
      </w:r>
      <w:r w:rsidR="4B7808DD" w:rsidRPr="42CDDF67">
        <w:rPr>
          <w:sz w:val="24"/>
          <w:szCs w:val="24"/>
        </w:rPr>
        <w:t>work with the head-of-household to determine whether there is a likelihood that the household member will return and whether to change to household</w:t>
      </w:r>
      <w:r w:rsidR="2ACA7B76" w:rsidRPr="42CDDF67">
        <w:rPr>
          <w:sz w:val="24"/>
          <w:szCs w:val="24"/>
        </w:rPr>
        <w:t xml:space="preserve"> composition</w:t>
      </w:r>
      <w:r w:rsidRPr="42CDDF67">
        <w:rPr>
          <w:sz w:val="24"/>
          <w:szCs w:val="24"/>
        </w:rPr>
        <w:t xml:space="preserve">. </w:t>
      </w:r>
    </w:p>
    <w:p w14:paraId="4DFD87A6" w14:textId="10EF8900" w:rsidR="000E7B7A" w:rsidRPr="000E7B7A" w:rsidRDefault="000E7B7A" w:rsidP="42CDDF67">
      <w:pPr>
        <w:rPr>
          <w:sz w:val="24"/>
          <w:szCs w:val="24"/>
        </w:rPr>
      </w:pPr>
      <w:r w:rsidRPr="42CDDF67">
        <w:rPr>
          <w:sz w:val="24"/>
          <w:szCs w:val="24"/>
        </w:rPr>
        <w:t>For the purposes of this policy, absence from the unit includes:</w:t>
      </w:r>
    </w:p>
    <w:p w14:paraId="204B2519" w14:textId="77777777" w:rsidR="004C198E" w:rsidRDefault="004C198E" w:rsidP="000E7B7A">
      <w:pPr>
        <w:rPr>
          <w:rFonts w:cstheme="minorHAnsi"/>
          <w:b/>
          <w:bCs/>
          <w:sz w:val="24"/>
          <w:szCs w:val="24"/>
          <w:u w:val="single"/>
        </w:rPr>
      </w:pPr>
    </w:p>
    <w:p w14:paraId="3689A6AB" w14:textId="0F2F2FD8" w:rsidR="000E7B7A" w:rsidRPr="004C198E" w:rsidRDefault="000E7B7A" w:rsidP="000E7B7A">
      <w:pPr>
        <w:rPr>
          <w:rFonts w:cstheme="minorHAnsi"/>
          <w:b/>
          <w:bCs/>
          <w:sz w:val="24"/>
          <w:szCs w:val="24"/>
          <w:u w:val="single"/>
        </w:rPr>
      </w:pPr>
      <w:r w:rsidRPr="004C198E">
        <w:rPr>
          <w:rFonts w:cstheme="minorHAnsi"/>
          <w:b/>
          <w:bCs/>
          <w:sz w:val="24"/>
          <w:szCs w:val="24"/>
          <w:u w:val="single"/>
        </w:rPr>
        <w:t>Institutions</w:t>
      </w:r>
    </w:p>
    <w:p w14:paraId="59CBD093" w14:textId="2B090546" w:rsidR="000E7B7A" w:rsidRDefault="000E7B7A" w:rsidP="42CDDF67">
      <w:pPr>
        <w:pStyle w:val="ListParagraph"/>
        <w:numPr>
          <w:ilvl w:val="0"/>
          <w:numId w:val="27"/>
        </w:numPr>
        <w:rPr>
          <w:sz w:val="24"/>
          <w:szCs w:val="24"/>
        </w:rPr>
      </w:pPr>
      <w:r w:rsidRPr="42CDDF67">
        <w:rPr>
          <w:sz w:val="24"/>
          <w:szCs w:val="24"/>
        </w:rPr>
        <w:t>If the participant is in an institution, the case manager or program manager will document the date the participant was admitted into the institution, or if not attainable</w:t>
      </w:r>
      <w:r w:rsidR="043A89CD" w:rsidRPr="42CDDF67">
        <w:rPr>
          <w:sz w:val="24"/>
          <w:szCs w:val="24"/>
        </w:rPr>
        <w:t>, when</w:t>
      </w:r>
      <w:r w:rsidRPr="42CDDF67">
        <w:rPr>
          <w:sz w:val="24"/>
          <w:szCs w:val="24"/>
        </w:rPr>
        <w:t xml:space="preserve"> the absence was discovered.</w:t>
      </w:r>
      <w:r w:rsidR="3A3FA4C1" w:rsidRPr="42CDDF67">
        <w:rPr>
          <w:sz w:val="24"/>
          <w:szCs w:val="24"/>
        </w:rPr>
        <w:t xml:space="preserve"> </w:t>
      </w:r>
    </w:p>
    <w:p w14:paraId="52360CAA" w14:textId="77777777" w:rsidR="004C198E" w:rsidRPr="004C198E" w:rsidRDefault="004C198E" w:rsidP="004C198E">
      <w:pPr>
        <w:pStyle w:val="ListParagraph"/>
        <w:ind w:left="1080"/>
        <w:rPr>
          <w:rFonts w:cstheme="minorHAnsi"/>
          <w:sz w:val="24"/>
          <w:szCs w:val="24"/>
        </w:rPr>
      </w:pPr>
    </w:p>
    <w:p w14:paraId="7B0D8B2A" w14:textId="496F781B" w:rsidR="000E7B7A" w:rsidRDefault="000E7B7A" w:rsidP="004C198E">
      <w:pPr>
        <w:pStyle w:val="ListParagraph"/>
        <w:numPr>
          <w:ilvl w:val="0"/>
          <w:numId w:val="27"/>
        </w:numPr>
        <w:rPr>
          <w:rFonts w:cstheme="minorHAnsi"/>
          <w:sz w:val="24"/>
          <w:szCs w:val="24"/>
        </w:rPr>
      </w:pPr>
      <w:r w:rsidRPr="004C198E">
        <w:rPr>
          <w:rFonts w:cstheme="minorHAnsi"/>
          <w:sz w:val="24"/>
          <w:szCs w:val="24"/>
        </w:rPr>
        <w:t>The participant will be notified of the CFCOG’s intent to terminate services.</w:t>
      </w:r>
    </w:p>
    <w:p w14:paraId="0E0F64E1" w14:textId="77777777" w:rsidR="004C198E" w:rsidRPr="004C198E" w:rsidRDefault="004C198E" w:rsidP="004C198E">
      <w:pPr>
        <w:pStyle w:val="ListParagraph"/>
        <w:ind w:left="1080"/>
        <w:rPr>
          <w:rFonts w:cstheme="minorHAnsi"/>
          <w:sz w:val="24"/>
          <w:szCs w:val="24"/>
        </w:rPr>
      </w:pPr>
    </w:p>
    <w:p w14:paraId="51A0BC73" w14:textId="1F387316" w:rsidR="000E7B7A" w:rsidRPr="004C198E" w:rsidRDefault="000E7B7A" w:rsidP="004C198E">
      <w:pPr>
        <w:pStyle w:val="ListParagraph"/>
        <w:numPr>
          <w:ilvl w:val="0"/>
          <w:numId w:val="27"/>
        </w:numPr>
        <w:rPr>
          <w:rFonts w:cstheme="minorHAnsi"/>
          <w:sz w:val="24"/>
          <w:szCs w:val="24"/>
        </w:rPr>
      </w:pPr>
      <w:r w:rsidRPr="004C198E">
        <w:rPr>
          <w:rFonts w:cstheme="minorHAnsi"/>
          <w:sz w:val="24"/>
          <w:szCs w:val="24"/>
        </w:rPr>
        <w:t>Appropriate support services will be arranged as possible and documented in the HMIS case notes.</w:t>
      </w:r>
    </w:p>
    <w:p w14:paraId="1E6A5ABA" w14:textId="77777777" w:rsidR="000E7B7A" w:rsidRPr="000E7B7A" w:rsidRDefault="000E7B7A" w:rsidP="000E7B7A">
      <w:pPr>
        <w:rPr>
          <w:rFonts w:cstheme="minorHAnsi"/>
          <w:sz w:val="24"/>
          <w:szCs w:val="24"/>
        </w:rPr>
      </w:pPr>
    </w:p>
    <w:p w14:paraId="712747F7" w14:textId="77777777" w:rsidR="000E7B7A" w:rsidRPr="004C198E" w:rsidRDefault="000E7B7A" w:rsidP="000E7B7A">
      <w:pPr>
        <w:rPr>
          <w:rFonts w:cstheme="minorHAnsi"/>
          <w:b/>
          <w:bCs/>
          <w:sz w:val="24"/>
          <w:szCs w:val="24"/>
          <w:u w:val="single"/>
        </w:rPr>
      </w:pPr>
      <w:r w:rsidRPr="004C198E">
        <w:rPr>
          <w:rFonts w:cstheme="minorHAnsi"/>
          <w:b/>
          <w:bCs/>
          <w:sz w:val="24"/>
          <w:szCs w:val="24"/>
          <w:u w:val="single"/>
        </w:rPr>
        <w:t>Abandonment</w:t>
      </w:r>
    </w:p>
    <w:p w14:paraId="0B00C9FE" w14:textId="6463D421" w:rsidR="000E7B7A" w:rsidRPr="000E7B7A" w:rsidRDefault="000E7B7A" w:rsidP="000E7B7A">
      <w:pPr>
        <w:rPr>
          <w:rFonts w:cstheme="minorHAnsi"/>
          <w:sz w:val="24"/>
          <w:szCs w:val="24"/>
        </w:rPr>
      </w:pPr>
      <w:r w:rsidRPr="000E7B7A">
        <w:rPr>
          <w:rFonts w:cstheme="minorHAnsi"/>
          <w:sz w:val="24"/>
          <w:szCs w:val="24"/>
        </w:rPr>
        <w:t xml:space="preserve">In some instances, a program </w:t>
      </w:r>
      <w:r w:rsidR="004C198E" w:rsidRPr="000E7B7A">
        <w:rPr>
          <w:rFonts w:cstheme="minorHAnsi"/>
          <w:sz w:val="24"/>
          <w:szCs w:val="24"/>
        </w:rPr>
        <w:t>participant</w:t>
      </w:r>
      <w:r w:rsidRPr="000E7B7A">
        <w:rPr>
          <w:rFonts w:cstheme="minorHAnsi"/>
          <w:sz w:val="24"/>
          <w:szCs w:val="24"/>
        </w:rPr>
        <w:t xml:space="preserve"> may not return to their unit for a variety of reasons. In that scenario:</w:t>
      </w:r>
    </w:p>
    <w:p w14:paraId="24CB71F2" w14:textId="047EEDC0" w:rsidR="000E7B7A" w:rsidRDefault="5E602EB7" w:rsidP="42CDDF67">
      <w:pPr>
        <w:pStyle w:val="ListParagraph"/>
        <w:numPr>
          <w:ilvl w:val="0"/>
          <w:numId w:val="28"/>
        </w:numPr>
        <w:rPr>
          <w:sz w:val="24"/>
          <w:szCs w:val="24"/>
        </w:rPr>
      </w:pPr>
      <w:r w:rsidRPr="42CDDF67">
        <w:rPr>
          <w:sz w:val="24"/>
          <w:szCs w:val="24"/>
        </w:rPr>
        <w:t xml:space="preserve">Activity starts the day the participant was discovered missing, unless other information is available to establish </w:t>
      </w:r>
      <w:r w:rsidR="294E0E8F" w:rsidRPr="42CDDF67">
        <w:rPr>
          <w:sz w:val="24"/>
          <w:szCs w:val="24"/>
        </w:rPr>
        <w:t xml:space="preserve">last known contact date. </w:t>
      </w:r>
      <w:r w:rsidRPr="42CDDF67">
        <w:rPr>
          <w:sz w:val="24"/>
          <w:szCs w:val="24"/>
        </w:rPr>
        <w:t xml:space="preserve"> </w:t>
      </w:r>
      <w:r w:rsidRPr="42CDDF67">
        <w:rPr>
          <w:sz w:val="24"/>
          <w:szCs w:val="24"/>
          <w:u w:val="single"/>
        </w:rPr>
        <w:t>This must be documented</w:t>
      </w:r>
      <w:r w:rsidRPr="42CDDF67">
        <w:rPr>
          <w:sz w:val="24"/>
          <w:szCs w:val="24"/>
        </w:rPr>
        <w:t xml:space="preserve">. </w:t>
      </w:r>
      <w:r w:rsidR="000E7B7A">
        <w:br/>
      </w:r>
    </w:p>
    <w:p w14:paraId="3851C11B" w14:textId="5036DD70" w:rsidR="000E7B7A" w:rsidRDefault="000E7B7A" w:rsidP="42CDDF67">
      <w:pPr>
        <w:pStyle w:val="ListParagraph"/>
        <w:numPr>
          <w:ilvl w:val="0"/>
          <w:numId w:val="28"/>
        </w:numPr>
        <w:rPr>
          <w:sz w:val="24"/>
          <w:szCs w:val="24"/>
        </w:rPr>
      </w:pPr>
      <w:r w:rsidRPr="42CDDF67">
        <w:rPr>
          <w:sz w:val="24"/>
          <w:szCs w:val="24"/>
        </w:rPr>
        <w:t xml:space="preserve">The </w:t>
      </w:r>
      <w:r w:rsidR="00C91BAD" w:rsidRPr="42CDDF67">
        <w:rPr>
          <w:sz w:val="24"/>
          <w:szCs w:val="24"/>
        </w:rPr>
        <w:t>c</w:t>
      </w:r>
      <w:r w:rsidRPr="42CDDF67">
        <w:rPr>
          <w:sz w:val="24"/>
          <w:szCs w:val="24"/>
        </w:rPr>
        <w:t xml:space="preserve">ase </w:t>
      </w:r>
      <w:r w:rsidR="00C91BAD" w:rsidRPr="42CDDF67">
        <w:rPr>
          <w:sz w:val="24"/>
          <w:szCs w:val="24"/>
        </w:rPr>
        <w:t>m</w:t>
      </w:r>
      <w:r w:rsidRPr="42CDDF67">
        <w:rPr>
          <w:sz w:val="24"/>
          <w:szCs w:val="24"/>
        </w:rPr>
        <w:t xml:space="preserve">anager will document their attempts to locate the participant including reaching out to the participant’s </w:t>
      </w:r>
      <w:r w:rsidR="00C91BAD" w:rsidRPr="42CDDF67">
        <w:rPr>
          <w:sz w:val="24"/>
          <w:szCs w:val="24"/>
        </w:rPr>
        <w:t>e</w:t>
      </w:r>
      <w:r w:rsidRPr="42CDDF67">
        <w:rPr>
          <w:sz w:val="24"/>
          <w:szCs w:val="24"/>
        </w:rPr>
        <w:t xml:space="preserve">mergency </w:t>
      </w:r>
      <w:r w:rsidR="00C91BAD" w:rsidRPr="42CDDF67">
        <w:rPr>
          <w:sz w:val="24"/>
          <w:szCs w:val="24"/>
        </w:rPr>
        <w:t>c</w:t>
      </w:r>
      <w:r w:rsidRPr="42CDDF67">
        <w:rPr>
          <w:sz w:val="24"/>
          <w:szCs w:val="24"/>
        </w:rPr>
        <w:t>ontact.</w:t>
      </w:r>
    </w:p>
    <w:p w14:paraId="76DD08FF" w14:textId="77777777" w:rsidR="00C91BAD" w:rsidRPr="00C91BAD" w:rsidRDefault="00C91BAD" w:rsidP="00C91BAD">
      <w:pPr>
        <w:pStyle w:val="ListParagraph"/>
        <w:ind w:left="1080"/>
        <w:rPr>
          <w:rFonts w:cstheme="minorHAnsi"/>
          <w:sz w:val="24"/>
          <w:szCs w:val="24"/>
        </w:rPr>
      </w:pPr>
    </w:p>
    <w:p w14:paraId="336A0C9D" w14:textId="5238F048" w:rsidR="000E7B7A" w:rsidRDefault="000E7B7A" w:rsidP="42CDDF67">
      <w:pPr>
        <w:pStyle w:val="ListParagraph"/>
        <w:numPr>
          <w:ilvl w:val="0"/>
          <w:numId w:val="28"/>
        </w:numPr>
        <w:rPr>
          <w:sz w:val="24"/>
          <w:szCs w:val="24"/>
        </w:rPr>
      </w:pPr>
      <w:r w:rsidRPr="42CDDF67">
        <w:rPr>
          <w:sz w:val="24"/>
          <w:szCs w:val="24"/>
        </w:rPr>
        <w:t xml:space="preserve">The </w:t>
      </w:r>
      <w:r w:rsidR="00C91BAD" w:rsidRPr="42CDDF67">
        <w:rPr>
          <w:sz w:val="24"/>
          <w:szCs w:val="24"/>
        </w:rPr>
        <w:t>c</w:t>
      </w:r>
      <w:r w:rsidRPr="42CDDF67">
        <w:rPr>
          <w:sz w:val="24"/>
          <w:szCs w:val="24"/>
        </w:rPr>
        <w:t xml:space="preserve">ase </w:t>
      </w:r>
      <w:r w:rsidR="00C91BAD" w:rsidRPr="42CDDF67">
        <w:rPr>
          <w:sz w:val="24"/>
          <w:szCs w:val="24"/>
        </w:rPr>
        <w:t>m</w:t>
      </w:r>
      <w:r w:rsidRPr="42CDDF67">
        <w:rPr>
          <w:sz w:val="24"/>
          <w:szCs w:val="24"/>
        </w:rPr>
        <w:t>anager will send a certified letter to the participant’s mailing address</w:t>
      </w:r>
      <w:r w:rsidR="4A7FCE18" w:rsidRPr="42CDDF67">
        <w:rPr>
          <w:sz w:val="24"/>
          <w:szCs w:val="24"/>
        </w:rPr>
        <w:t xml:space="preserve"> notifying the resident of the CFCOG’s intent to terminated assistance and </w:t>
      </w:r>
      <w:r w:rsidR="7675223F" w:rsidRPr="42CDDF67">
        <w:rPr>
          <w:sz w:val="24"/>
          <w:szCs w:val="24"/>
        </w:rPr>
        <w:t>re</w:t>
      </w:r>
      <w:r w:rsidRPr="42CDDF67">
        <w:rPr>
          <w:sz w:val="24"/>
          <w:szCs w:val="24"/>
        </w:rPr>
        <w:t>questing a response.</w:t>
      </w:r>
      <w:r w:rsidR="3F11F0CC" w:rsidRPr="42CDDF67">
        <w:rPr>
          <w:sz w:val="24"/>
          <w:szCs w:val="24"/>
        </w:rPr>
        <w:t xml:space="preserve"> The landlord will be notified by receiving a copy of this letter.</w:t>
      </w:r>
    </w:p>
    <w:p w14:paraId="11B7AA6C" w14:textId="77777777" w:rsidR="00C91BAD" w:rsidRPr="00C91BAD" w:rsidRDefault="00C91BAD" w:rsidP="00C91BAD">
      <w:pPr>
        <w:pStyle w:val="ListParagraph"/>
        <w:ind w:left="1080"/>
        <w:rPr>
          <w:rFonts w:cstheme="minorHAnsi"/>
          <w:sz w:val="24"/>
          <w:szCs w:val="24"/>
        </w:rPr>
      </w:pPr>
    </w:p>
    <w:p w14:paraId="0F7650D1" w14:textId="57FD6D7C" w:rsidR="42CDDF67" w:rsidRDefault="42CDDF67">
      <w:r>
        <w:br w:type="page"/>
      </w:r>
    </w:p>
    <w:p w14:paraId="56C8A3CF" w14:textId="28089EEE" w:rsidR="000E7B7A" w:rsidRPr="00C91BAD" w:rsidRDefault="007373B9" w:rsidP="42CDDF67">
      <w:pPr>
        <w:rPr>
          <w:b/>
          <w:bCs/>
          <w:sz w:val="28"/>
          <w:szCs w:val="28"/>
        </w:rPr>
      </w:pPr>
      <w:r w:rsidRPr="42CDDF67">
        <w:rPr>
          <w:b/>
          <w:bCs/>
          <w:sz w:val="28"/>
          <w:szCs w:val="28"/>
        </w:rPr>
        <w:lastRenderedPageBreak/>
        <w:t xml:space="preserve">E. </w:t>
      </w:r>
      <w:r w:rsidR="0924B34A" w:rsidRPr="42CDDF67">
        <w:rPr>
          <w:b/>
          <w:bCs/>
          <w:sz w:val="28"/>
          <w:szCs w:val="28"/>
        </w:rPr>
        <w:t xml:space="preserve">Eligibility </w:t>
      </w:r>
      <w:r w:rsidR="000E7B7A" w:rsidRPr="42CDDF67">
        <w:rPr>
          <w:b/>
          <w:bCs/>
          <w:sz w:val="28"/>
          <w:szCs w:val="28"/>
        </w:rPr>
        <w:t>Certifications</w:t>
      </w:r>
    </w:p>
    <w:p w14:paraId="6069F31C" w14:textId="04647A7C" w:rsidR="000E7B7A" w:rsidRDefault="3FA3657F" w:rsidP="42CDDF67">
      <w:pPr>
        <w:rPr>
          <w:sz w:val="24"/>
          <w:szCs w:val="24"/>
        </w:rPr>
      </w:pPr>
      <w:r w:rsidRPr="42CDDF67">
        <w:rPr>
          <w:sz w:val="24"/>
          <w:szCs w:val="24"/>
        </w:rPr>
        <w:t>Eligibility c</w:t>
      </w:r>
      <w:r w:rsidR="000E7B7A" w:rsidRPr="42CDDF67">
        <w:rPr>
          <w:sz w:val="24"/>
          <w:szCs w:val="24"/>
        </w:rPr>
        <w:t xml:space="preserve">ertifications can be completed for a variety of reasons </w:t>
      </w:r>
      <w:r w:rsidR="00C91BAD" w:rsidRPr="42CDDF67">
        <w:rPr>
          <w:sz w:val="24"/>
          <w:szCs w:val="24"/>
        </w:rPr>
        <w:t>including</w:t>
      </w:r>
      <w:r w:rsidR="000E7B7A" w:rsidRPr="42CDDF67">
        <w:rPr>
          <w:sz w:val="24"/>
          <w:szCs w:val="24"/>
        </w:rPr>
        <w:t xml:space="preserve"> initial move-in, unit transfer</w:t>
      </w:r>
      <w:r w:rsidR="2697D8F2" w:rsidRPr="42CDDF67">
        <w:rPr>
          <w:sz w:val="24"/>
          <w:szCs w:val="24"/>
        </w:rPr>
        <w:t xml:space="preserve">, annual and interim </w:t>
      </w:r>
      <w:r w:rsidR="000E7B7A" w:rsidRPr="42CDDF67">
        <w:rPr>
          <w:sz w:val="24"/>
          <w:szCs w:val="24"/>
        </w:rPr>
        <w:t>re-certification.</w:t>
      </w:r>
    </w:p>
    <w:p w14:paraId="1D31FDC2" w14:textId="77777777" w:rsidR="00C91BAD" w:rsidRPr="000E7B7A" w:rsidRDefault="00C91BAD" w:rsidP="000E7B7A">
      <w:pPr>
        <w:rPr>
          <w:rFonts w:cstheme="minorHAnsi"/>
          <w:sz w:val="24"/>
          <w:szCs w:val="24"/>
        </w:rPr>
      </w:pPr>
    </w:p>
    <w:p w14:paraId="5182D96D" w14:textId="4AD3EC29" w:rsidR="00C91BAD" w:rsidRDefault="000E7B7A" w:rsidP="000E7B7A">
      <w:pPr>
        <w:rPr>
          <w:rFonts w:cstheme="minorHAnsi"/>
          <w:b/>
          <w:bCs/>
          <w:sz w:val="24"/>
          <w:szCs w:val="24"/>
          <w:u w:val="single"/>
        </w:rPr>
      </w:pPr>
      <w:r w:rsidRPr="00C91BAD">
        <w:rPr>
          <w:rFonts w:cstheme="minorHAnsi"/>
          <w:b/>
          <w:bCs/>
          <w:sz w:val="24"/>
          <w:szCs w:val="24"/>
          <w:u w:val="single"/>
        </w:rPr>
        <w:t>Move-In</w:t>
      </w:r>
    </w:p>
    <w:p w14:paraId="0EA84344" w14:textId="236B4B69" w:rsidR="00C91BAD" w:rsidRPr="00C91BAD" w:rsidRDefault="000E7B7A" w:rsidP="000E7B7A">
      <w:pPr>
        <w:rPr>
          <w:rFonts w:cstheme="minorHAnsi"/>
          <w:sz w:val="24"/>
          <w:szCs w:val="24"/>
        </w:rPr>
      </w:pPr>
      <w:r w:rsidRPr="00C91BAD">
        <w:rPr>
          <w:rFonts w:cstheme="minorHAnsi"/>
          <w:sz w:val="24"/>
          <w:szCs w:val="24"/>
        </w:rPr>
        <w:t xml:space="preserve">Prior to initial move-in, certification is required for all </w:t>
      </w:r>
      <w:r w:rsidR="00C91BAD" w:rsidRPr="00C91BAD">
        <w:rPr>
          <w:rFonts w:cstheme="minorHAnsi"/>
          <w:sz w:val="24"/>
          <w:szCs w:val="24"/>
        </w:rPr>
        <w:t>participants.</w:t>
      </w:r>
      <w:r w:rsidRPr="00C91BAD">
        <w:rPr>
          <w:rFonts w:cstheme="minorHAnsi"/>
          <w:sz w:val="24"/>
          <w:szCs w:val="24"/>
        </w:rPr>
        <w:t xml:space="preserve"> </w:t>
      </w:r>
    </w:p>
    <w:p w14:paraId="33E4C600" w14:textId="4D185A03" w:rsidR="000E7B7A" w:rsidRDefault="000E7B7A" w:rsidP="00C91BAD">
      <w:pPr>
        <w:pStyle w:val="ListParagraph"/>
        <w:numPr>
          <w:ilvl w:val="0"/>
          <w:numId w:val="29"/>
        </w:numPr>
        <w:rPr>
          <w:rFonts w:cstheme="minorHAnsi"/>
          <w:sz w:val="24"/>
          <w:szCs w:val="24"/>
        </w:rPr>
      </w:pPr>
      <w:r w:rsidRPr="42CDDF67">
        <w:rPr>
          <w:sz w:val="24"/>
          <w:szCs w:val="24"/>
        </w:rPr>
        <w:t xml:space="preserve">Verification that the HMIS ROI is correctly uploaded into the participant’s profile within the HMIS </w:t>
      </w:r>
      <w:r w:rsidR="00C91BAD" w:rsidRPr="42CDDF67">
        <w:rPr>
          <w:sz w:val="24"/>
          <w:szCs w:val="24"/>
        </w:rPr>
        <w:t>system.</w:t>
      </w:r>
    </w:p>
    <w:p w14:paraId="0153A863" w14:textId="77777777" w:rsidR="00C91BAD" w:rsidRPr="00C91BAD" w:rsidRDefault="00C91BAD" w:rsidP="00C91BAD">
      <w:pPr>
        <w:pStyle w:val="ListParagraph"/>
        <w:ind w:left="1080"/>
        <w:rPr>
          <w:rFonts w:cstheme="minorHAnsi"/>
          <w:sz w:val="24"/>
          <w:szCs w:val="24"/>
        </w:rPr>
      </w:pPr>
    </w:p>
    <w:p w14:paraId="565847D1" w14:textId="6C8541BD" w:rsidR="20B574B0" w:rsidRDefault="20B574B0" w:rsidP="42CDDF67">
      <w:pPr>
        <w:pStyle w:val="ListParagraph"/>
        <w:numPr>
          <w:ilvl w:val="0"/>
          <w:numId w:val="29"/>
        </w:numPr>
        <w:rPr>
          <w:sz w:val="24"/>
          <w:szCs w:val="24"/>
        </w:rPr>
      </w:pPr>
      <w:r w:rsidRPr="42CDDF67">
        <w:rPr>
          <w:sz w:val="24"/>
          <w:szCs w:val="24"/>
        </w:rPr>
        <w:t>Complete all required initial documentation for pre-leasing and leasing.</w:t>
      </w:r>
    </w:p>
    <w:p w14:paraId="58EFEEA9" w14:textId="77777777" w:rsidR="00C91BAD" w:rsidRPr="00C91BAD" w:rsidRDefault="00C91BAD" w:rsidP="00C91BAD">
      <w:pPr>
        <w:pStyle w:val="ListParagraph"/>
        <w:ind w:left="1080"/>
        <w:rPr>
          <w:rFonts w:cstheme="minorHAnsi"/>
          <w:sz w:val="24"/>
          <w:szCs w:val="24"/>
        </w:rPr>
      </w:pPr>
    </w:p>
    <w:p w14:paraId="03310BE3" w14:textId="5F06D5A2" w:rsidR="00C91BAD" w:rsidRDefault="000E7B7A" w:rsidP="42CDDF67">
      <w:pPr>
        <w:pStyle w:val="ListParagraph"/>
        <w:numPr>
          <w:ilvl w:val="0"/>
          <w:numId w:val="29"/>
        </w:numPr>
        <w:rPr>
          <w:sz w:val="24"/>
          <w:szCs w:val="24"/>
        </w:rPr>
      </w:pPr>
      <w:r w:rsidRPr="42CDDF67">
        <w:rPr>
          <w:sz w:val="24"/>
          <w:szCs w:val="24"/>
        </w:rPr>
        <w:t xml:space="preserve">Creating a recurring calendar reminder </w:t>
      </w:r>
      <w:r w:rsidR="271C0B14" w:rsidRPr="42CDDF67">
        <w:rPr>
          <w:sz w:val="24"/>
          <w:szCs w:val="24"/>
        </w:rPr>
        <w:t>to ensure timely annual recertifications.</w:t>
      </w:r>
      <w:r w:rsidRPr="42CDDF67">
        <w:rPr>
          <w:sz w:val="24"/>
          <w:szCs w:val="24"/>
        </w:rPr>
        <w:t xml:space="preserve"> </w:t>
      </w:r>
    </w:p>
    <w:p w14:paraId="4D178BF9" w14:textId="77777777" w:rsidR="00C91BAD" w:rsidRDefault="00C91BAD" w:rsidP="00C91BAD">
      <w:pPr>
        <w:pStyle w:val="ListParagraph"/>
        <w:ind w:left="1080"/>
        <w:rPr>
          <w:rFonts w:cstheme="minorHAnsi"/>
          <w:sz w:val="24"/>
          <w:szCs w:val="24"/>
        </w:rPr>
      </w:pPr>
    </w:p>
    <w:p w14:paraId="35EA484A" w14:textId="1A68B404" w:rsidR="00C91BAD" w:rsidRDefault="072C0866" w:rsidP="42CDDF67">
      <w:pPr>
        <w:pStyle w:val="ListParagraph"/>
        <w:numPr>
          <w:ilvl w:val="0"/>
          <w:numId w:val="29"/>
        </w:numPr>
        <w:spacing w:line="240" w:lineRule="auto"/>
        <w:rPr>
          <w:sz w:val="24"/>
          <w:szCs w:val="24"/>
        </w:rPr>
      </w:pPr>
      <w:r w:rsidRPr="42CDDF67">
        <w:rPr>
          <w:sz w:val="24"/>
          <w:szCs w:val="24"/>
        </w:rPr>
        <w:t xml:space="preserve">Update </w:t>
      </w:r>
      <w:proofErr w:type="spellStart"/>
      <w:r w:rsidR="000E7B7A" w:rsidRPr="42CDDF67">
        <w:rPr>
          <w:sz w:val="24"/>
          <w:szCs w:val="24"/>
        </w:rPr>
        <w:t>ServicePoint</w:t>
      </w:r>
      <w:proofErr w:type="spellEnd"/>
      <w:r w:rsidR="000E7B7A" w:rsidRPr="42CDDF67">
        <w:rPr>
          <w:sz w:val="24"/>
          <w:szCs w:val="24"/>
        </w:rPr>
        <w:t xml:space="preserve"> </w:t>
      </w:r>
      <w:r w:rsidR="52A5CDC8" w:rsidRPr="42CDDF67">
        <w:rPr>
          <w:sz w:val="24"/>
          <w:szCs w:val="24"/>
        </w:rPr>
        <w:t xml:space="preserve">case management file </w:t>
      </w:r>
      <w:r w:rsidR="000E7B7A" w:rsidRPr="42CDDF67">
        <w:rPr>
          <w:sz w:val="24"/>
          <w:szCs w:val="24"/>
        </w:rPr>
        <w:t xml:space="preserve">regarding annual assessment. </w:t>
      </w:r>
      <w:r w:rsidR="00C91BAD">
        <w:br/>
      </w:r>
    </w:p>
    <w:p w14:paraId="316D5377" w14:textId="6638C21A" w:rsidR="000E7B7A" w:rsidRPr="00C91BAD" w:rsidRDefault="000E7B7A" w:rsidP="000E7B7A">
      <w:pPr>
        <w:rPr>
          <w:rFonts w:cstheme="minorHAnsi"/>
          <w:b/>
          <w:bCs/>
          <w:sz w:val="24"/>
          <w:szCs w:val="24"/>
          <w:u w:val="single"/>
        </w:rPr>
      </w:pPr>
      <w:r w:rsidRPr="00C91BAD">
        <w:rPr>
          <w:rFonts w:cstheme="minorHAnsi"/>
          <w:b/>
          <w:bCs/>
          <w:sz w:val="24"/>
          <w:szCs w:val="24"/>
          <w:u w:val="single"/>
        </w:rPr>
        <w:t>Annual Recertification:</w:t>
      </w:r>
    </w:p>
    <w:p w14:paraId="72162732" w14:textId="1E5AA487" w:rsidR="000E7B7A" w:rsidRPr="000E7B7A" w:rsidRDefault="000E7B7A" w:rsidP="42CDDF67">
      <w:pPr>
        <w:rPr>
          <w:sz w:val="24"/>
          <w:szCs w:val="24"/>
        </w:rPr>
      </w:pPr>
      <w:r w:rsidRPr="42CDDF67">
        <w:rPr>
          <w:sz w:val="24"/>
          <w:szCs w:val="24"/>
        </w:rPr>
        <w:t>CFCOG PSH is required to re-certify a participant’s eligibility in the PSH program at least annually by HUD. The annual re-certification process will be</w:t>
      </w:r>
      <w:r w:rsidR="38463616" w:rsidRPr="42CDDF67">
        <w:rPr>
          <w:sz w:val="24"/>
          <w:szCs w:val="24"/>
        </w:rPr>
        <w:t>gin at least 6</w:t>
      </w:r>
      <w:r w:rsidRPr="42CDDF67">
        <w:rPr>
          <w:sz w:val="24"/>
          <w:szCs w:val="24"/>
        </w:rPr>
        <w:t>0 days before the participant’s annualized entry date</w:t>
      </w:r>
      <w:r w:rsidR="65C0F045" w:rsidRPr="42CDDF67">
        <w:rPr>
          <w:sz w:val="24"/>
          <w:szCs w:val="24"/>
        </w:rPr>
        <w:t>. The required paperwork must</w:t>
      </w:r>
      <w:r w:rsidRPr="42CDDF67">
        <w:rPr>
          <w:sz w:val="24"/>
          <w:szCs w:val="24"/>
        </w:rPr>
        <w:t xml:space="preserve"> be completed </w:t>
      </w:r>
      <w:r w:rsidR="0C31CA55" w:rsidRPr="42CDDF67">
        <w:rPr>
          <w:sz w:val="24"/>
          <w:szCs w:val="24"/>
        </w:rPr>
        <w:t>with</w:t>
      </w:r>
      <w:r w:rsidRPr="42CDDF67">
        <w:rPr>
          <w:sz w:val="24"/>
          <w:szCs w:val="24"/>
        </w:rPr>
        <w:t xml:space="preserve"> the participant, with the assistance of CFCOG PSH staff.  Any documents not collected at the initial lease up should also be obtained during the re-certification process.</w:t>
      </w:r>
      <w:r w:rsidR="1DFF3F13" w:rsidRPr="42CDDF67">
        <w:rPr>
          <w:sz w:val="24"/>
          <w:szCs w:val="24"/>
        </w:rPr>
        <w:t xml:space="preserve"> All required ROIs must be updated annually.</w:t>
      </w:r>
    </w:p>
    <w:p w14:paraId="15FFFB61" w14:textId="77777777" w:rsidR="00C316BF" w:rsidRDefault="00C316BF" w:rsidP="000E7B7A">
      <w:pPr>
        <w:rPr>
          <w:rFonts w:cstheme="minorHAnsi"/>
          <w:sz w:val="24"/>
          <w:szCs w:val="24"/>
        </w:rPr>
      </w:pPr>
    </w:p>
    <w:p w14:paraId="56EA9E47" w14:textId="6BB83CC3" w:rsidR="000E7B7A" w:rsidRPr="00311010" w:rsidRDefault="000E7B7A" w:rsidP="000E7B7A">
      <w:pPr>
        <w:rPr>
          <w:rFonts w:cstheme="minorHAnsi"/>
          <w:b/>
          <w:bCs/>
          <w:sz w:val="24"/>
          <w:szCs w:val="24"/>
        </w:rPr>
      </w:pPr>
      <w:r w:rsidRPr="00311010">
        <w:rPr>
          <w:rFonts w:cstheme="minorHAnsi"/>
          <w:b/>
          <w:bCs/>
          <w:sz w:val="24"/>
          <w:szCs w:val="24"/>
        </w:rPr>
        <w:t>Annual re-certification is a required annual verification for current participants and includes the following:</w:t>
      </w:r>
    </w:p>
    <w:p w14:paraId="01C6E00A" w14:textId="77777777" w:rsidR="000E7B7A" w:rsidRPr="000E7B7A" w:rsidRDefault="000E7B7A" w:rsidP="000E7B7A">
      <w:pPr>
        <w:rPr>
          <w:rFonts w:cstheme="minorHAnsi"/>
          <w:sz w:val="24"/>
          <w:szCs w:val="24"/>
        </w:rPr>
      </w:pPr>
    </w:p>
    <w:p w14:paraId="458D95BB" w14:textId="70C72D43" w:rsidR="000E7B7A" w:rsidRDefault="000E7B7A" w:rsidP="00C53D7D">
      <w:pPr>
        <w:pStyle w:val="ListParagraph"/>
        <w:numPr>
          <w:ilvl w:val="0"/>
          <w:numId w:val="30"/>
        </w:numPr>
        <w:rPr>
          <w:rFonts w:cstheme="minorHAnsi"/>
          <w:sz w:val="24"/>
          <w:szCs w:val="24"/>
        </w:rPr>
      </w:pPr>
      <w:r w:rsidRPr="00C53D7D">
        <w:rPr>
          <w:rFonts w:cstheme="minorHAnsi"/>
          <w:sz w:val="24"/>
          <w:szCs w:val="24"/>
        </w:rPr>
        <w:t>Rental Calculation including participant rent portion and zero-income statement as applicable. payment amounts</w:t>
      </w:r>
      <w:r w:rsidR="00C53D7D">
        <w:rPr>
          <w:rFonts w:cstheme="minorHAnsi"/>
          <w:sz w:val="24"/>
          <w:szCs w:val="24"/>
        </w:rPr>
        <w:t>.</w:t>
      </w:r>
    </w:p>
    <w:p w14:paraId="527B61A5" w14:textId="77777777" w:rsidR="00C53D7D" w:rsidRPr="00C53D7D" w:rsidRDefault="00C53D7D" w:rsidP="00C53D7D">
      <w:pPr>
        <w:pStyle w:val="ListParagraph"/>
        <w:ind w:left="1080"/>
        <w:rPr>
          <w:rFonts w:cstheme="minorHAnsi"/>
          <w:sz w:val="24"/>
          <w:szCs w:val="24"/>
        </w:rPr>
      </w:pPr>
    </w:p>
    <w:p w14:paraId="591D4B08" w14:textId="24204FFD" w:rsidR="000E7B7A" w:rsidRDefault="000E7B7A" w:rsidP="00C53D7D">
      <w:pPr>
        <w:pStyle w:val="ListParagraph"/>
        <w:numPr>
          <w:ilvl w:val="0"/>
          <w:numId w:val="30"/>
        </w:numPr>
        <w:rPr>
          <w:rFonts w:cstheme="minorHAnsi"/>
          <w:sz w:val="24"/>
          <w:szCs w:val="24"/>
        </w:rPr>
      </w:pPr>
      <w:r w:rsidRPr="00C53D7D">
        <w:rPr>
          <w:rFonts w:cstheme="minorHAnsi"/>
          <w:sz w:val="24"/>
          <w:szCs w:val="24"/>
        </w:rPr>
        <w:t>Verification of Household Income and Assets as shown on documents dated within the current calendar year</w:t>
      </w:r>
      <w:r w:rsidR="00C53D7D">
        <w:rPr>
          <w:rFonts w:cstheme="minorHAnsi"/>
          <w:sz w:val="24"/>
          <w:szCs w:val="24"/>
        </w:rPr>
        <w:t>.</w:t>
      </w:r>
    </w:p>
    <w:p w14:paraId="45EE2582" w14:textId="77777777" w:rsidR="00C53D7D" w:rsidRPr="00C53D7D" w:rsidRDefault="00C53D7D" w:rsidP="00C53D7D">
      <w:pPr>
        <w:pStyle w:val="ListParagraph"/>
        <w:ind w:left="1080"/>
        <w:rPr>
          <w:rFonts w:cstheme="minorHAnsi"/>
          <w:sz w:val="24"/>
          <w:szCs w:val="24"/>
        </w:rPr>
      </w:pPr>
    </w:p>
    <w:p w14:paraId="17081AE9" w14:textId="3478907C" w:rsidR="000E7B7A" w:rsidRDefault="000E7B7A" w:rsidP="42CDDF67">
      <w:pPr>
        <w:pStyle w:val="ListParagraph"/>
        <w:numPr>
          <w:ilvl w:val="0"/>
          <w:numId w:val="30"/>
        </w:numPr>
        <w:rPr>
          <w:sz w:val="24"/>
          <w:szCs w:val="24"/>
        </w:rPr>
      </w:pPr>
      <w:r w:rsidRPr="42CDDF67">
        <w:rPr>
          <w:sz w:val="24"/>
          <w:szCs w:val="24"/>
        </w:rPr>
        <w:t xml:space="preserve">Rent Reasonableness </w:t>
      </w:r>
      <w:proofErr w:type="gramStart"/>
      <w:r w:rsidRPr="42CDDF67">
        <w:rPr>
          <w:sz w:val="24"/>
          <w:szCs w:val="24"/>
        </w:rPr>
        <w:t>Documentation</w:t>
      </w:r>
      <w:r w:rsidR="7D51B1AB" w:rsidRPr="42CDDF67">
        <w:rPr>
          <w:sz w:val="24"/>
          <w:szCs w:val="24"/>
        </w:rPr>
        <w:t>, if</w:t>
      </w:r>
      <w:proofErr w:type="gramEnd"/>
      <w:r w:rsidR="7D51B1AB" w:rsidRPr="42CDDF67">
        <w:rPr>
          <w:sz w:val="24"/>
          <w:szCs w:val="24"/>
        </w:rPr>
        <w:t xml:space="preserve"> rent is increased more than 10% from the previous year.</w:t>
      </w:r>
    </w:p>
    <w:p w14:paraId="14F50028" w14:textId="77777777" w:rsidR="00C53D7D" w:rsidRPr="00C53D7D" w:rsidRDefault="00C53D7D" w:rsidP="00C53D7D">
      <w:pPr>
        <w:pStyle w:val="ListParagraph"/>
        <w:ind w:left="1080"/>
        <w:rPr>
          <w:rFonts w:cstheme="minorHAnsi"/>
          <w:sz w:val="24"/>
          <w:szCs w:val="24"/>
        </w:rPr>
      </w:pPr>
    </w:p>
    <w:p w14:paraId="0271B1AC" w14:textId="48EBA8D8" w:rsidR="000E7B7A" w:rsidRDefault="000E7B7A" w:rsidP="00C53D7D">
      <w:pPr>
        <w:pStyle w:val="ListParagraph"/>
        <w:numPr>
          <w:ilvl w:val="0"/>
          <w:numId w:val="30"/>
        </w:numPr>
        <w:rPr>
          <w:rFonts w:cstheme="minorHAnsi"/>
          <w:sz w:val="24"/>
          <w:szCs w:val="24"/>
        </w:rPr>
      </w:pPr>
      <w:r w:rsidRPr="00C53D7D">
        <w:rPr>
          <w:rFonts w:cstheme="minorHAnsi"/>
          <w:sz w:val="24"/>
          <w:szCs w:val="24"/>
        </w:rPr>
        <w:lastRenderedPageBreak/>
        <w:t xml:space="preserve">Explanation, </w:t>
      </w:r>
      <w:proofErr w:type="gramStart"/>
      <w:r w:rsidRPr="00C53D7D">
        <w:rPr>
          <w:rFonts w:cstheme="minorHAnsi"/>
          <w:sz w:val="24"/>
          <w:szCs w:val="24"/>
        </w:rPr>
        <w:t>review</w:t>
      </w:r>
      <w:proofErr w:type="gramEnd"/>
      <w:r w:rsidRPr="00C53D7D">
        <w:rPr>
          <w:rFonts w:cstheme="minorHAnsi"/>
          <w:sz w:val="24"/>
          <w:szCs w:val="24"/>
        </w:rPr>
        <w:t xml:space="preserve"> and completion of forms as necessary to inform participants of their responsibilities in the CFCOG PSH Program</w:t>
      </w:r>
      <w:r w:rsidR="00C53D7D">
        <w:rPr>
          <w:rFonts w:cstheme="minorHAnsi"/>
          <w:sz w:val="24"/>
          <w:szCs w:val="24"/>
        </w:rPr>
        <w:t>.</w:t>
      </w:r>
    </w:p>
    <w:p w14:paraId="0BC9321A" w14:textId="77777777" w:rsidR="00C53D7D" w:rsidRPr="00C53D7D" w:rsidRDefault="00C53D7D" w:rsidP="00C53D7D">
      <w:pPr>
        <w:pStyle w:val="ListParagraph"/>
        <w:ind w:left="1080"/>
        <w:rPr>
          <w:rFonts w:cstheme="minorHAnsi"/>
          <w:sz w:val="24"/>
          <w:szCs w:val="24"/>
        </w:rPr>
      </w:pPr>
    </w:p>
    <w:p w14:paraId="1785C362" w14:textId="13B94E53" w:rsidR="000E7B7A" w:rsidRDefault="000E7B7A" w:rsidP="00C53D7D">
      <w:pPr>
        <w:pStyle w:val="ListParagraph"/>
        <w:numPr>
          <w:ilvl w:val="0"/>
          <w:numId w:val="30"/>
        </w:numPr>
        <w:rPr>
          <w:rFonts w:cstheme="minorHAnsi"/>
          <w:sz w:val="24"/>
          <w:szCs w:val="24"/>
        </w:rPr>
      </w:pPr>
      <w:r w:rsidRPr="00C53D7D">
        <w:rPr>
          <w:rFonts w:cstheme="minorHAnsi"/>
          <w:sz w:val="24"/>
          <w:szCs w:val="24"/>
        </w:rPr>
        <w:t>Annual HQS Inspection</w:t>
      </w:r>
      <w:r w:rsidR="00C53D7D">
        <w:rPr>
          <w:rFonts w:cstheme="minorHAnsi"/>
          <w:sz w:val="24"/>
          <w:szCs w:val="24"/>
        </w:rPr>
        <w:t>.</w:t>
      </w:r>
    </w:p>
    <w:p w14:paraId="7FEBC66E" w14:textId="77777777" w:rsidR="00C53D7D" w:rsidRPr="00C53D7D" w:rsidRDefault="00C53D7D" w:rsidP="00C53D7D">
      <w:pPr>
        <w:pStyle w:val="ListParagraph"/>
        <w:ind w:left="1080"/>
        <w:rPr>
          <w:rFonts w:cstheme="minorHAnsi"/>
          <w:sz w:val="24"/>
          <w:szCs w:val="24"/>
        </w:rPr>
      </w:pPr>
    </w:p>
    <w:p w14:paraId="18747AE4" w14:textId="46FE7030" w:rsidR="000E7B7A" w:rsidRDefault="00C91BAD" w:rsidP="00C53D7D">
      <w:pPr>
        <w:pStyle w:val="ListParagraph"/>
        <w:numPr>
          <w:ilvl w:val="0"/>
          <w:numId w:val="30"/>
        </w:numPr>
        <w:rPr>
          <w:rFonts w:cstheme="minorHAnsi"/>
          <w:sz w:val="24"/>
          <w:szCs w:val="24"/>
        </w:rPr>
      </w:pPr>
      <w:r w:rsidRPr="00C53D7D">
        <w:rPr>
          <w:rFonts w:cstheme="minorHAnsi"/>
          <w:sz w:val="24"/>
          <w:szCs w:val="24"/>
        </w:rPr>
        <w:t>E</w:t>
      </w:r>
      <w:r w:rsidR="000E7B7A" w:rsidRPr="00C53D7D">
        <w:rPr>
          <w:rFonts w:cstheme="minorHAnsi"/>
          <w:sz w:val="24"/>
          <w:szCs w:val="24"/>
        </w:rPr>
        <w:t>xecution of Rental Assistance Contract and update applicable Landlord forms as necessary</w:t>
      </w:r>
      <w:r w:rsidR="00C53D7D">
        <w:rPr>
          <w:rFonts w:cstheme="minorHAnsi"/>
          <w:sz w:val="24"/>
          <w:szCs w:val="24"/>
        </w:rPr>
        <w:t>.</w:t>
      </w:r>
    </w:p>
    <w:p w14:paraId="0DB79EE0" w14:textId="77777777" w:rsidR="00C53D7D" w:rsidRPr="00C53D7D" w:rsidRDefault="00C53D7D" w:rsidP="00C53D7D">
      <w:pPr>
        <w:pStyle w:val="ListParagraph"/>
        <w:ind w:left="1080"/>
        <w:rPr>
          <w:rFonts w:cstheme="minorHAnsi"/>
          <w:sz w:val="24"/>
          <w:szCs w:val="24"/>
        </w:rPr>
      </w:pPr>
    </w:p>
    <w:p w14:paraId="479B3A0B" w14:textId="2A22B775" w:rsidR="000E7B7A" w:rsidRPr="00C53D7D" w:rsidRDefault="000E7B7A" w:rsidP="00C53D7D">
      <w:pPr>
        <w:pStyle w:val="ListParagraph"/>
        <w:numPr>
          <w:ilvl w:val="0"/>
          <w:numId w:val="30"/>
        </w:numPr>
        <w:rPr>
          <w:rFonts w:cstheme="minorHAnsi"/>
          <w:sz w:val="24"/>
          <w:szCs w:val="24"/>
        </w:rPr>
      </w:pPr>
      <w:r w:rsidRPr="42CDDF67">
        <w:rPr>
          <w:sz w:val="24"/>
          <w:szCs w:val="24"/>
        </w:rPr>
        <w:t>Completion of Release of Information forms to allow appropriate coordination of services and data sharing</w:t>
      </w:r>
      <w:r w:rsidR="00C53D7D" w:rsidRPr="42CDDF67">
        <w:rPr>
          <w:sz w:val="24"/>
          <w:szCs w:val="24"/>
        </w:rPr>
        <w:t>.</w:t>
      </w:r>
    </w:p>
    <w:p w14:paraId="12E4BC57" w14:textId="77777777" w:rsidR="00C53D7D" w:rsidRPr="00C53D7D" w:rsidRDefault="00C53D7D" w:rsidP="00C53D7D">
      <w:pPr>
        <w:pStyle w:val="ListParagraph"/>
        <w:ind w:left="1080"/>
        <w:rPr>
          <w:rFonts w:cstheme="minorHAnsi"/>
          <w:sz w:val="24"/>
          <w:szCs w:val="24"/>
        </w:rPr>
      </w:pPr>
    </w:p>
    <w:p w14:paraId="64E37E58" w14:textId="49A43AB1" w:rsidR="000E7B7A" w:rsidRPr="00C53D7D" w:rsidRDefault="505B299E" w:rsidP="42CDDF67">
      <w:pPr>
        <w:pStyle w:val="ListParagraph"/>
        <w:numPr>
          <w:ilvl w:val="0"/>
          <w:numId w:val="30"/>
        </w:numPr>
        <w:rPr>
          <w:sz w:val="24"/>
          <w:szCs w:val="24"/>
        </w:rPr>
      </w:pPr>
      <w:r w:rsidRPr="42CDDF67">
        <w:rPr>
          <w:sz w:val="24"/>
          <w:szCs w:val="24"/>
        </w:rPr>
        <w:t xml:space="preserve">Written notice of changes in participant rent portion and the amount of rental assistance </w:t>
      </w:r>
      <w:r w:rsidR="50AECB1E" w:rsidRPr="42CDDF67">
        <w:rPr>
          <w:sz w:val="24"/>
          <w:szCs w:val="24"/>
        </w:rPr>
        <w:t xml:space="preserve">must be provided to the participant and the landlord. </w:t>
      </w:r>
      <w:r w:rsidR="000E7B7A" w:rsidRPr="42CDDF67">
        <w:rPr>
          <w:sz w:val="24"/>
          <w:szCs w:val="24"/>
        </w:rPr>
        <w:t xml:space="preserve">The amount of rent a participant pays in rent or occupancy charges may be increased or decreased </w:t>
      </w:r>
      <w:proofErr w:type="gramStart"/>
      <w:r w:rsidR="000E7B7A" w:rsidRPr="42CDDF67">
        <w:rPr>
          <w:sz w:val="24"/>
          <w:szCs w:val="24"/>
        </w:rPr>
        <w:t>as a result of</w:t>
      </w:r>
      <w:proofErr w:type="gramEnd"/>
      <w:r w:rsidR="000E7B7A" w:rsidRPr="42CDDF67">
        <w:rPr>
          <w:sz w:val="24"/>
          <w:szCs w:val="24"/>
        </w:rPr>
        <w:t xml:space="preserve"> changes documented by the re-certification process.</w:t>
      </w:r>
    </w:p>
    <w:p w14:paraId="0672EF0F" w14:textId="77777777" w:rsidR="000E7B7A" w:rsidRPr="000E7B7A" w:rsidRDefault="000E7B7A" w:rsidP="000E7B7A">
      <w:pPr>
        <w:rPr>
          <w:rFonts w:cstheme="minorHAnsi"/>
          <w:sz w:val="24"/>
          <w:szCs w:val="24"/>
        </w:rPr>
      </w:pPr>
    </w:p>
    <w:p w14:paraId="0249B3F2" w14:textId="2E3CE26D" w:rsidR="000E7B7A" w:rsidRPr="00C53D7D" w:rsidRDefault="000E7B7A" w:rsidP="000E7B7A">
      <w:pPr>
        <w:rPr>
          <w:rFonts w:cstheme="minorHAnsi"/>
          <w:b/>
          <w:bCs/>
          <w:sz w:val="24"/>
          <w:szCs w:val="24"/>
          <w:u w:val="single"/>
        </w:rPr>
      </w:pPr>
      <w:r w:rsidRPr="00C53D7D">
        <w:rPr>
          <w:rFonts w:cstheme="minorHAnsi"/>
          <w:b/>
          <w:bCs/>
          <w:sz w:val="24"/>
          <w:szCs w:val="24"/>
          <w:u w:val="single"/>
        </w:rPr>
        <w:t>Steps in the Re-Certification Process</w:t>
      </w:r>
      <w:r w:rsidR="00C53D7D">
        <w:rPr>
          <w:rFonts w:cstheme="minorHAnsi"/>
          <w:b/>
          <w:bCs/>
          <w:sz w:val="24"/>
          <w:szCs w:val="24"/>
          <w:u w:val="single"/>
        </w:rPr>
        <w:t>:</w:t>
      </w:r>
    </w:p>
    <w:p w14:paraId="608905CE" w14:textId="77777777" w:rsidR="000E7B7A" w:rsidRPr="000E7B7A" w:rsidRDefault="000E7B7A" w:rsidP="000E7B7A">
      <w:pPr>
        <w:rPr>
          <w:rFonts w:cstheme="minorHAnsi"/>
          <w:sz w:val="24"/>
          <w:szCs w:val="24"/>
        </w:rPr>
      </w:pPr>
    </w:p>
    <w:p w14:paraId="03B0A734" w14:textId="3FD42046" w:rsidR="000E7B7A" w:rsidRDefault="000E7B7A" w:rsidP="00C53D7D">
      <w:pPr>
        <w:pStyle w:val="ListParagraph"/>
        <w:numPr>
          <w:ilvl w:val="0"/>
          <w:numId w:val="31"/>
        </w:numPr>
        <w:rPr>
          <w:rFonts w:cstheme="minorHAnsi"/>
          <w:sz w:val="24"/>
          <w:szCs w:val="24"/>
        </w:rPr>
      </w:pPr>
      <w:r w:rsidRPr="00C53D7D">
        <w:rPr>
          <w:rFonts w:cstheme="minorHAnsi"/>
          <w:sz w:val="24"/>
          <w:szCs w:val="24"/>
        </w:rPr>
        <w:t>A participant’s annual recertification due date will coincide with the renewal date of the lease agreement.</w:t>
      </w:r>
    </w:p>
    <w:p w14:paraId="6AFA7431" w14:textId="77777777" w:rsidR="00C53D7D" w:rsidRPr="00C53D7D" w:rsidRDefault="00C53D7D" w:rsidP="00C53D7D">
      <w:pPr>
        <w:pStyle w:val="ListParagraph"/>
        <w:ind w:left="1080"/>
        <w:rPr>
          <w:rFonts w:cstheme="minorHAnsi"/>
          <w:sz w:val="24"/>
          <w:szCs w:val="24"/>
        </w:rPr>
      </w:pPr>
    </w:p>
    <w:p w14:paraId="65F9CFEC" w14:textId="39965CF0" w:rsidR="000E7B7A" w:rsidRDefault="000E7B7A" w:rsidP="00C53D7D">
      <w:pPr>
        <w:pStyle w:val="ListParagraph"/>
        <w:numPr>
          <w:ilvl w:val="0"/>
          <w:numId w:val="31"/>
        </w:numPr>
        <w:rPr>
          <w:rFonts w:cstheme="minorHAnsi"/>
          <w:sz w:val="24"/>
          <w:szCs w:val="24"/>
        </w:rPr>
      </w:pPr>
      <w:r w:rsidRPr="00C53D7D">
        <w:rPr>
          <w:rFonts w:cstheme="minorHAnsi"/>
          <w:sz w:val="24"/>
          <w:szCs w:val="24"/>
        </w:rPr>
        <w:t>Staff will schedul</w:t>
      </w:r>
      <w:r w:rsidR="00C53D7D">
        <w:rPr>
          <w:rFonts w:cstheme="minorHAnsi"/>
          <w:sz w:val="24"/>
          <w:szCs w:val="24"/>
        </w:rPr>
        <w:t>e</w:t>
      </w:r>
      <w:r w:rsidRPr="00C53D7D">
        <w:rPr>
          <w:rFonts w:cstheme="minorHAnsi"/>
          <w:sz w:val="24"/>
          <w:szCs w:val="24"/>
        </w:rPr>
        <w:t xml:space="preserve"> a time to meet</w:t>
      </w:r>
      <w:r w:rsidR="00C53D7D">
        <w:rPr>
          <w:rFonts w:cstheme="minorHAnsi"/>
          <w:sz w:val="24"/>
          <w:szCs w:val="24"/>
        </w:rPr>
        <w:t xml:space="preserve"> with the participant and </w:t>
      </w:r>
      <w:r w:rsidRPr="00C53D7D">
        <w:rPr>
          <w:rFonts w:cstheme="minorHAnsi"/>
          <w:sz w:val="24"/>
          <w:szCs w:val="24"/>
        </w:rPr>
        <w:t xml:space="preserve">explain the documents needed from the participant, including a current verification of income and offer support as needed to acquire these documents. </w:t>
      </w:r>
    </w:p>
    <w:p w14:paraId="16C1931E" w14:textId="77777777" w:rsidR="00C53D7D" w:rsidRPr="00C53D7D" w:rsidRDefault="00C53D7D" w:rsidP="00C53D7D">
      <w:pPr>
        <w:pStyle w:val="ListParagraph"/>
        <w:ind w:left="1080"/>
        <w:rPr>
          <w:rFonts w:cstheme="minorHAnsi"/>
          <w:sz w:val="24"/>
          <w:szCs w:val="24"/>
        </w:rPr>
      </w:pPr>
    </w:p>
    <w:p w14:paraId="3BAA804E" w14:textId="05E54155" w:rsidR="000E7B7A" w:rsidRDefault="000E7B7A" w:rsidP="00C53D7D">
      <w:pPr>
        <w:pStyle w:val="ListParagraph"/>
        <w:numPr>
          <w:ilvl w:val="0"/>
          <w:numId w:val="31"/>
        </w:numPr>
        <w:rPr>
          <w:rFonts w:cstheme="minorHAnsi"/>
          <w:sz w:val="24"/>
          <w:szCs w:val="24"/>
        </w:rPr>
      </w:pPr>
      <w:r w:rsidRPr="00C53D7D">
        <w:rPr>
          <w:rFonts w:cstheme="minorHAnsi"/>
          <w:sz w:val="24"/>
          <w:szCs w:val="24"/>
        </w:rPr>
        <w:t xml:space="preserve">Staff will schedule a time to perform an annual HQS of the participant’s unit with the participant and the landlord. (Landlords are not required to </w:t>
      </w:r>
      <w:r w:rsidR="00C53D7D" w:rsidRPr="00C53D7D">
        <w:rPr>
          <w:rFonts w:cstheme="minorHAnsi"/>
          <w:sz w:val="24"/>
          <w:szCs w:val="24"/>
        </w:rPr>
        <w:t>attend but</w:t>
      </w:r>
      <w:r w:rsidRPr="00C53D7D">
        <w:rPr>
          <w:rFonts w:cstheme="minorHAnsi"/>
          <w:sz w:val="24"/>
          <w:szCs w:val="24"/>
        </w:rPr>
        <w:t xml:space="preserve"> should be advised that an inspection will be done.)</w:t>
      </w:r>
    </w:p>
    <w:p w14:paraId="718C1214" w14:textId="77777777" w:rsidR="00C53D7D" w:rsidRPr="00C53D7D" w:rsidRDefault="00C53D7D" w:rsidP="00C53D7D">
      <w:pPr>
        <w:pStyle w:val="ListParagraph"/>
        <w:ind w:left="1080"/>
        <w:rPr>
          <w:rFonts w:cstheme="minorHAnsi"/>
          <w:sz w:val="24"/>
          <w:szCs w:val="24"/>
        </w:rPr>
      </w:pPr>
    </w:p>
    <w:p w14:paraId="1708F593" w14:textId="0402B989" w:rsidR="000E7B7A" w:rsidRDefault="000E7B7A" w:rsidP="00C53D7D">
      <w:pPr>
        <w:pStyle w:val="ListParagraph"/>
        <w:numPr>
          <w:ilvl w:val="0"/>
          <w:numId w:val="31"/>
        </w:numPr>
        <w:rPr>
          <w:rFonts w:cstheme="minorHAnsi"/>
          <w:sz w:val="24"/>
          <w:szCs w:val="24"/>
        </w:rPr>
      </w:pPr>
      <w:r w:rsidRPr="00C53D7D">
        <w:rPr>
          <w:rFonts w:cstheme="minorHAnsi"/>
          <w:sz w:val="24"/>
          <w:szCs w:val="24"/>
        </w:rPr>
        <w:t>Verify household income, assets (if any), and medical/dependent care expenses, as applicable.</w:t>
      </w:r>
    </w:p>
    <w:p w14:paraId="4E7F8D2B" w14:textId="77777777" w:rsidR="00C53D7D" w:rsidRPr="00C53D7D" w:rsidRDefault="00C53D7D" w:rsidP="00C53D7D">
      <w:pPr>
        <w:pStyle w:val="ListParagraph"/>
        <w:ind w:left="1080"/>
        <w:rPr>
          <w:rFonts w:cstheme="minorHAnsi"/>
          <w:sz w:val="24"/>
          <w:szCs w:val="24"/>
        </w:rPr>
      </w:pPr>
    </w:p>
    <w:p w14:paraId="1B600347" w14:textId="32727326" w:rsidR="000E7B7A" w:rsidRDefault="000E7B7A" w:rsidP="00C53D7D">
      <w:pPr>
        <w:pStyle w:val="ListParagraph"/>
        <w:numPr>
          <w:ilvl w:val="0"/>
          <w:numId w:val="31"/>
        </w:numPr>
        <w:rPr>
          <w:rFonts w:cstheme="minorHAnsi"/>
          <w:sz w:val="24"/>
          <w:szCs w:val="24"/>
        </w:rPr>
      </w:pPr>
      <w:r w:rsidRPr="00C53D7D">
        <w:rPr>
          <w:rFonts w:cstheme="minorHAnsi"/>
          <w:sz w:val="24"/>
          <w:szCs w:val="24"/>
        </w:rPr>
        <w:t xml:space="preserve">Medical deductions may only be given for actual out-of-pocket expenses. Outstanding bills may also be </w:t>
      </w:r>
      <w:r w:rsidR="00C316BF" w:rsidRPr="00C53D7D">
        <w:rPr>
          <w:rFonts w:cstheme="minorHAnsi"/>
          <w:sz w:val="24"/>
          <w:szCs w:val="24"/>
        </w:rPr>
        <w:t>counted</w:t>
      </w:r>
      <w:r w:rsidRPr="00C53D7D">
        <w:rPr>
          <w:rFonts w:cstheme="minorHAnsi"/>
          <w:sz w:val="24"/>
          <w:szCs w:val="24"/>
        </w:rPr>
        <w:t xml:space="preserve"> if a payment plan is in place and the tenant is currently making monthly payments. Childcare deductions may only </w:t>
      </w:r>
      <w:r w:rsidR="00C53D7D" w:rsidRPr="00C53D7D">
        <w:rPr>
          <w:rFonts w:cstheme="minorHAnsi"/>
          <w:sz w:val="24"/>
          <w:szCs w:val="24"/>
        </w:rPr>
        <w:t>be on</w:t>
      </w:r>
      <w:r w:rsidRPr="00C53D7D">
        <w:rPr>
          <w:rFonts w:cstheme="minorHAnsi"/>
          <w:sz w:val="24"/>
          <w:szCs w:val="24"/>
        </w:rPr>
        <w:t xml:space="preserve"> the costs for care not subsidized or paid for by another party and is necessary for the family to work or search for work and the child is 12 or under.</w:t>
      </w:r>
    </w:p>
    <w:p w14:paraId="4DC69CF2" w14:textId="77777777" w:rsidR="00C53D7D" w:rsidRPr="00C53D7D" w:rsidRDefault="00C53D7D" w:rsidP="00C53D7D">
      <w:pPr>
        <w:pStyle w:val="ListParagraph"/>
        <w:ind w:left="1080"/>
        <w:rPr>
          <w:rFonts w:cstheme="minorHAnsi"/>
          <w:sz w:val="24"/>
          <w:szCs w:val="24"/>
        </w:rPr>
      </w:pPr>
    </w:p>
    <w:p w14:paraId="4D6A6EB8" w14:textId="50087680" w:rsidR="000E7B7A" w:rsidRDefault="000E7B7A" w:rsidP="00C53D7D">
      <w:pPr>
        <w:pStyle w:val="ListParagraph"/>
        <w:numPr>
          <w:ilvl w:val="0"/>
          <w:numId w:val="31"/>
        </w:numPr>
        <w:rPr>
          <w:rFonts w:cstheme="minorHAnsi"/>
          <w:sz w:val="24"/>
          <w:szCs w:val="24"/>
        </w:rPr>
      </w:pPr>
      <w:r w:rsidRPr="00C53D7D">
        <w:rPr>
          <w:rFonts w:cstheme="minorHAnsi"/>
          <w:sz w:val="24"/>
          <w:szCs w:val="24"/>
        </w:rPr>
        <w:lastRenderedPageBreak/>
        <w:t>Staff will collect documents that require annual renewal such as the Release of Information form.</w:t>
      </w:r>
    </w:p>
    <w:p w14:paraId="5C40A4B9" w14:textId="77777777" w:rsidR="00C53D7D" w:rsidRPr="00C53D7D" w:rsidRDefault="00C53D7D" w:rsidP="00C53D7D">
      <w:pPr>
        <w:pStyle w:val="ListParagraph"/>
        <w:ind w:left="1080"/>
        <w:rPr>
          <w:rFonts w:cstheme="minorHAnsi"/>
          <w:sz w:val="24"/>
          <w:szCs w:val="24"/>
        </w:rPr>
      </w:pPr>
    </w:p>
    <w:p w14:paraId="07265DF7" w14:textId="79B52FD2" w:rsidR="000E7B7A" w:rsidRDefault="000E7B7A" w:rsidP="42CDDF67">
      <w:pPr>
        <w:pStyle w:val="ListParagraph"/>
        <w:numPr>
          <w:ilvl w:val="0"/>
          <w:numId w:val="31"/>
        </w:numPr>
        <w:rPr>
          <w:sz w:val="24"/>
          <w:szCs w:val="24"/>
        </w:rPr>
      </w:pPr>
      <w:r w:rsidRPr="42CDDF67">
        <w:rPr>
          <w:sz w:val="24"/>
          <w:szCs w:val="24"/>
        </w:rPr>
        <w:t xml:space="preserve">If a new lease is being executed, staff must obtain a copy of the landlord’s lease for the participant’s file </w:t>
      </w:r>
      <w:r w:rsidR="6728D4AC" w:rsidRPr="42CDDF67">
        <w:rPr>
          <w:sz w:val="24"/>
          <w:szCs w:val="24"/>
        </w:rPr>
        <w:t xml:space="preserve">and a new </w:t>
      </w:r>
      <w:r w:rsidRPr="42CDDF67">
        <w:rPr>
          <w:sz w:val="24"/>
          <w:szCs w:val="24"/>
        </w:rPr>
        <w:t>rental assistance agreement</w:t>
      </w:r>
      <w:r w:rsidR="707F46BF" w:rsidRPr="42CDDF67">
        <w:rPr>
          <w:sz w:val="24"/>
          <w:szCs w:val="24"/>
        </w:rPr>
        <w:t xml:space="preserve"> or an extension agreement, as appropriate must be executed.</w:t>
      </w:r>
    </w:p>
    <w:p w14:paraId="0F74472B" w14:textId="77777777" w:rsidR="00C53D7D" w:rsidRPr="00C53D7D" w:rsidRDefault="00C53D7D" w:rsidP="00C53D7D">
      <w:pPr>
        <w:pStyle w:val="ListParagraph"/>
        <w:rPr>
          <w:rFonts w:cstheme="minorHAnsi"/>
          <w:sz w:val="24"/>
          <w:szCs w:val="24"/>
        </w:rPr>
      </w:pPr>
    </w:p>
    <w:p w14:paraId="64D30BB0" w14:textId="77777777" w:rsidR="00C53D7D" w:rsidRPr="00C53D7D" w:rsidRDefault="00C53D7D" w:rsidP="00C53D7D">
      <w:pPr>
        <w:pStyle w:val="ListParagraph"/>
        <w:ind w:left="1080"/>
        <w:rPr>
          <w:rFonts w:cstheme="minorHAnsi"/>
          <w:sz w:val="24"/>
          <w:szCs w:val="24"/>
        </w:rPr>
      </w:pPr>
    </w:p>
    <w:p w14:paraId="1A4BFDAC" w14:textId="77777777" w:rsidR="00C53D7D" w:rsidRDefault="000E7B7A" w:rsidP="000E7B7A">
      <w:pPr>
        <w:rPr>
          <w:rFonts w:cstheme="minorHAnsi"/>
          <w:sz w:val="24"/>
          <w:szCs w:val="24"/>
        </w:rPr>
      </w:pPr>
      <w:r w:rsidRPr="00C53D7D">
        <w:rPr>
          <w:rFonts w:cstheme="minorHAnsi"/>
          <w:b/>
          <w:bCs/>
          <w:sz w:val="24"/>
          <w:szCs w:val="24"/>
          <w:u w:val="single"/>
        </w:rPr>
        <w:t>Interim Recertification:</w:t>
      </w:r>
      <w:r w:rsidRPr="000E7B7A">
        <w:rPr>
          <w:rFonts w:cstheme="minorHAnsi"/>
          <w:sz w:val="24"/>
          <w:szCs w:val="24"/>
        </w:rPr>
        <w:t xml:space="preserve"> </w:t>
      </w:r>
    </w:p>
    <w:p w14:paraId="32102C2A" w14:textId="49BE86F6" w:rsidR="000E7B7A" w:rsidRPr="000E7B7A" w:rsidRDefault="000E7B7A" w:rsidP="42CDDF67">
      <w:pPr>
        <w:rPr>
          <w:sz w:val="24"/>
          <w:szCs w:val="24"/>
        </w:rPr>
      </w:pPr>
      <w:r w:rsidRPr="42CDDF67">
        <w:rPr>
          <w:sz w:val="24"/>
          <w:szCs w:val="24"/>
        </w:rPr>
        <w:t>CFCOG will complete an interim re-certification at the request of the participant or any time there is a reported change in participant income and/or household composition. Changes should be documented in writing and include the signature of the participant. Income changes must be verified. Rent recalculations must be made if decreases in income are identified.</w:t>
      </w:r>
      <w:r w:rsidR="3216B484" w:rsidRPr="42CDDF67">
        <w:rPr>
          <w:sz w:val="24"/>
          <w:szCs w:val="24"/>
        </w:rPr>
        <w:t xml:space="preserve"> Income increases of more than $200 per month will require a recalculation of the participant’s rent portion.</w:t>
      </w:r>
    </w:p>
    <w:p w14:paraId="4FC6E752" w14:textId="77777777" w:rsidR="00C16D09" w:rsidRDefault="00C16D09" w:rsidP="000E7B7A">
      <w:pPr>
        <w:rPr>
          <w:rFonts w:cstheme="minorHAnsi"/>
          <w:b/>
          <w:bCs/>
          <w:sz w:val="24"/>
          <w:szCs w:val="24"/>
          <w:u w:val="single"/>
        </w:rPr>
      </w:pPr>
    </w:p>
    <w:p w14:paraId="31605FDC" w14:textId="4BFD4EDA" w:rsidR="00C53D7D" w:rsidRPr="00C53D7D" w:rsidRDefault="000E7B7A" w:rsidP="000E7B7A">
      <w:pPr>
        <w:rPr>
          <w:rFonts w:cstheme="minorHAnsi"/>
          <w:b/>
          <w:bCs/>
          <w:sz w:val="24"/>
          <w:szCs w:val="24"/>
          <w:u w:val="single"/>
        </w:rPr>
      </w:pPr>
      <w:r w:rsidRPr="00C53D7D">
        <w:rPr>
          <w:rFonts w:cstheme="minorHAnsi"/>
          <w:b/>
          <w:bCs/>
          <w:sz w:val="24"/>
          <w:szCs w:val="24"/>
          <w:u w:val="single"/>
        </w:rPr>
        <w:t xml:space="preserve">Documentation Requirements: </w:t>
      </w:r>
    </w:p>
    <w:p w14:paraId="317B243F" w14:textId="486D3EE3" w:rsidR="000E7B7A" w:rsidRPr="000E7B7A" w:rsidRDefault="000E7B7A" w:rsidP="42CDDF67">
      <w:pPr>
        <w:rPr>
          <w:sz w:val="24"/>
          <w:szCs w:val="24"/>
        </w:rPr>
      </w:pPr>
      <w:r w:rsidRPr="42CDDF67">
        <w:rPr>
          <w:sz w:val="24"/>
          <w:szCs w:val="24"/>
        </w:rPr>
        <w:t xml:space="preserve">Written documentation of household income, household composition, and the extent of medical or other allowable household expenses, and ongoing access to support services will be documented in the participant file. The PSH case manager </w:t>
      </w:r>
      <w:r w:rsidR="5CF257D4" w:rsidRPr="42CDDF67">
        <w:rPr>
          <w:sz w:val="24"/>
          <w:szCs w:val="24"/>
        </w:rPr>
        <w:t>will</w:t>
      </w:r>
      <w:r w:rsidRPr="42CDDF67">
        <w:rPr>
          <w:sz w:val="24"/>
          <w:szCs w:val="24"/>
        </w:rPr>
        <w:t xml:space="preserve"> make an appropriate determination as to the new amount, if applicable, of the participant’s share of the rent and amend the Rental Assistance Agreement as required and send written notification of rent portion changes to both the participant and the landlord.</w:t>
      </w:r>
    </w:p>
    <w:p w14:paraId="5C2A4852" w14:textId="77777777" w:rsidR="000E7B7A" w:rsidRPr="000E7B7A" w:rsidRDefault="000E7B7A" w:rsidP="000E7B7A">
      <w:pPr>
        <w:rPr>
          <w:rFonts w:cstheme="minorHAnsi"/>
          <w:sz w:val="24"/>
          <w:szCs w:val="24"/>
        </w:rPr>
      </w:pPr>
    </w:p>
    <w:p w14:paraId="174F9546" w14:textId="281DF316" w:rsidR="70BB99B5" w:rsidRDefault="70BB99B5" w:rsidP="42CDDF67">
      <w:pPr>
        <w:rPr>
          <w:b/>
          <w:bCs/>
          <w:sz w:val="24"/>
          <w:szCs w:val="24"/>
          <w:u w:val="single"/>
        </w:rPr>
      </w:pPr>
      <w:r w:rsidRPr="42CDDF67">
        <w:rPr>
          <w:b/>
          <w:bCs/>
          <w:sz w:val="24"/>
          <w:szCs w:val="24"/>
          <w:u w:val="single"/>
        </w:rPr>
        <w:t>Documentation of Income:</w:t>
      </w:r>
    </w:p>
    <w:p w14:paraId="4DEE7BA8" w14:textId="11BC42ED" w:rsidR="70BB99B5" w:rsidRDefault="70BB99B5" w:rsidP="42CDDF67">
      <w:pPr>
        <w:rPr>
          <w:sz w:val="24"/>
          <w:szCs w:val="24"/>
        </w:rPr>
      </w:pPr>
      <w:r w:rsidRPr="42CDDF67">
        <w:rPr>
          <w:sz w:val="24"/>
          <w:szCs w:val="24"/>
        </w:rPr>
        <w:t>Income documentation requirements will follow current HUD guidance for third-party and documentary verifications.</w:t>
      </w:r>
    </w:p>
    <w:p w14:paraId="7E551546" w14:textId="5FD208ED" w:rsidR="42CDDF67" w:rsidRDefault="42CDDF67">
      <w:r>
        <w:br w:type="page"/>
      </w:r>
    </w:p>
    <w:p w14:paraId="7464194E" w14:textId="77777777" w:rsidR="00C53D7D" w:rsidRPr="00C53D7D" w:rsidRDefault="000E7B7A" w:rsidP="000E7B7A">
      <w:pPr>
        <w:rPr>
          <w:rFonts w:cstheme="minorHAnsi"/>
          <w:b/>
          <w:bCs/>
          <w:sz w:val="24"/>
          <w:szCs w:val="24"/>
          <w:u w:val="single"/>
        </w:rPr>
      </w:pPr>
      <w:r w:rsidRPr="00C53D7D">
        <w:rPr>
          <w:rFonts w:cstheme="minorHAnsi"/>
          <w:b/>
          <w:bCs/>
          <w:sz w:val="24"/>
          <w:szCs w:val="24"/>
          <w:u w:val="single"/>
        </w:rPr>
        <w:lastRenderedPageBreak/>
        <w:t>Documentation of Assets:</w:t>
      </w:r>
    </w:p>
    <w:p w14:paraId="7D90919A" w14:textId="6F051FFD" w:rsidR="000E7B7A" w:rsidRPr="000E7B7A" w:rsidRDefault="149555C2" w:rsidP="42CDDF67">
      <w:pPr>
        <w:rPr>
          <w:sz w:val="24"/>
          <w:szCs w:val="24"/>
        </w:rPr>
      </w:pPr>
      <w:r w:rsidRPr="42CDDF67">
        <w:rPr>
          <w:sz w:val="24"/>
          <w:szCs w:val="24"/>
        </w:rPr>
        <w:t>Participants with assets of less than $5,000 may be verified with documentary verifications such as the most recent ban</w:t>
      </w:r>
      <w:r w:rsidR="08BB23C6" w:rsidRPr="42CDDF67">
        <w:rPr>
          <w:sz w:val="24"/>
          <w:szCs w:val="24"/>
        </w:rPr>
        <w:t xml:space="preserve">k statement. Actual documentation will depend on the type of assets.  Assets </w:t>
      </w:r>
      <w:r w:rsidR="6D043032" w:rsidRPr="42CDDF67">
        <w:rPr>
          <w:sz w:val="24"/>
          <w:szCs w:val="24"/>
        </w:rPr>
        <w:t>more than</w:t>
      </w:r>
      <w:r w:rsidR="08BB23C6" w:rsidRPr="42CDDF67">
        <w:rPr>
          <w:sz w:val="24"/>
          <w:szCs w:val="24"/>
        </w:rPr>
        <w:t xml:space="preserve"> $5,000 must be do</w:t>
      </w:r>
      <w:r w:rsidR="34C5E165" w:rsidRPr="42CDDF67">
        <w:rPr>
          <w:sz w:val="24"/>
          <w:szCs w:val="24"/>
        </w:rPr>
        <w:t>cumented by review of additional documentation based on the type of asset and whether the asset generates income.</w:t>
      </w:r>
    </w:p>
    <w:p w14:paraId="36DD490D" w14:textId="77777777" w:rsidR="00C53D7D" w:rsidRPr="00C53D7D" w:rsidRDefault="000E7B7A" w:rsidP="000E7B7A">
      <w:pPr>
        <w:rPr>
          <w:rFonts w:cstheme="minorHAnsi"/>
          <w:b/>
          <w:bCs/>
          <w:sz w:val="24"/>
          <w:szCs w:val="24"/>
          <w:u w:val="single"/>
        </w:rPr>
      </w:pPr>
      <w:r w:rsidRPr="00C53D7D">
        <w:rPr>
          <w:rFonts w:cstheme="minorHAnsi"/>
          <w:b/>
          <w:bCs/>
          <w:sz w:val="24"/>
          <w:szCs w:val="24"/>
          <w:u w:val="single"/>
        </w:rPr>
        <w:t xml:space="preserve">Annual HQS Inspection: </w:t>
      </w:r>
    </w:p>
    <w:p w14:paraId="2E2EB89B" w14:textId="71F87D0A" w:rsidR="000E7B7A" w:rsidRPr="000E7B7A" w:rsidRDefault="000E7B7A" w:rsidP="42CDDF67">
      <w:pPr>
        <w:rPr>
          <w:sz w:val="24"/>
          <w:szCs w:val="24"/>
        </w:rPr>
      </w:pPr>
      <w:r w:rsidRPr="42CDDF67">
        <w:rPr>
          <w:sz w:val="24"/>
          <w:szCs w:val="24"/>
        </w:rPr>
        <w:t xml:space="preserve">All participant rental units </w:t>
      </w:r>
      <w:r w:rsidR="5CF257D4" w:rsidRPr="42CDDF67">
        <w:rPr>
          <w:sz w:val="24"/>
          <w:szCs w:val="24"/>
        </w:rPr>
        <w:t>will</w:t>
      </w:r>
      <w:r w:rsidRPr="42CDDF67">
        <w:rPr>
          <w:sz w:val="24"/>
          <w:szCs w:val="24"/>
        </w:rPr>
        <w:t xml:space="preserve"> be inspected at least annually to ensure that Housing Quality Standards continue to be met. Participants will be notified in writing </w:t>
      </w:r>
      <w:r w:rsidR="00C53D7D" w:rsidRPr="42CDDF67">
        <w:rPr>
          <w:sz w:val="24"/>
          <w:szCs w:val="24"/>
        </w:rPr>
        <w:t>of</w:t>
      </w:r>
      <w:r w:rsidRPr="42CDDF67">
        <w:rPr>
          <w:sz w:val="24"/>
          <w:szCs w:val="24"/>
        </w:rPr>
        <w:t xml:space="preserve"> the impending inspection at least</w:t>
      </w:r>
      <w:r w:rsidR="6B4F2E7B" w:rsidRPr="42CDDF67">
        <w:rPr>
          <w:sz w:val="24"/>
          <w:szCs w:val="24"/>
        </w:rPr>
        <w:t>15 days (about 2 weeks)</w:t>
      </w:r>
      <w:r w:rsidRPr="42CDDF67">
        <w:rPr>
          <w:sz w:val="24"/>
          <w:szCs w:val="24"/>
        </w:rPr>
        <w:t xml:space="preserve"> in advance.</w:t>
      </w:r>
      <w:r w:rsidR="21B48913" w:rsidRPr="42CDDF67">
        <w:rPr>
          <w:sz w:val="24"/>
          <w:szCs w:val="24"/>
        </w:rPr>
        <w:t xml:space="preserve"> Written </w:t>
      </w:r>
      <w:r w:rsidR="64376A0A" w:rsidRPr="42CDDF67">
        <w:rPr>
          <w:sz w:val="24"/>
          <w:szCs w:val="24"/>
        </w:rPr>
        <w:t>notification</w:t>
      </w:r>
      <w:r w:rsidR="21B48913" w:rsidRPr="42CDDF67">
        <w:rPr>
          <w:sz w:val="24"/>
          <w:szCs w:val="24"/>
        </w:rPr>
        <w:t xml:space="preserve"> includes </w:t>
      </w:r>
      <w:proofErr w:type="gramStart"/>
      <w:r w:rsidR="21B48913" w:rsidRPr="42CDDF67">
        <w:rPr>
          <w:sz w:val="24"/>
          <w:szCs w:val="24"/>
        </w:rPr>
        <w:t>email, if</w:t>
      </w:r>
      <w:proofErr w:type="gramEnd"/>
      <w:r w:rsidR="21B48913" w:rsidRPr="42CDDF67">
        <w:rPr>
          <w:sz w:val="24"/>
          <w:szCs w:val="24"/>
        </w:rPr>
        <w:t xml:space="preserve"> such notification is acceptable to the participant.</w:t>
      </w:r>
    </w:p>
    <w:p w14:paraId="516CEF4B" w14:textId="77777777" w:rsidR="000E7B7A" w:rsidRPr="000E7B7A" w:rsidRDefault="000E7B7A" w:rsidP="000E7B7A">
      <w:pPr>
        <w:rPr>
          <w:rFonts w:cstheme="minorHAnsi"/>
          <w:sz w:val="24"/>
          <w:szCs w:val="24"/>
        </w:rPr>
      </w:pPr>
    </w:p>
    <w:p w14:paraId="3499641E" w14:textId="23C57BC9" w:rsidR="000E7B7A" w:rsidRPr="007D393A" w:rsidRDefault="00891CCA" w:rsidP="000E7B7A">
      <w:pPr>
        <w:rPr>
          <w:rFonts w:cstheme="minorHAnsi"/>
          <w:b/>
          <w:bCs/>
          <w:sz w:val="28"/>
          <w:szCs w:val="28"/>
        </w:rPr>
      </w:pPr>
      <w:r>
        <w:rPr>
          <w:rFonts w:cstheme="minorHAnsi"/>
          <w:b/>
          <w:bCs/>
          <w:sz w:val="28"/>
          <w:szCs w:val="28"/>
        </w:rPr>
        <w:t>F</w:t>
      </w:r>
      <w:r w:rsidR="007D393A">
        <w:rPr>
          <w:rFonts w:cstheme="minorHAnsi"/>
          <w:b/>
          <w:bCs/>
          <w:sz w:val="28"/>
          <w:szCs w:val="28"/>
        </w:rPr>
        <w:t xml:space="preserve">. </w:t>
      </w:r>
      <w:r w:rsidR="000E7B7A" w:rsidRPr="007D393A">
        <w:rPr>
          <w:rFonts w:cstheme="minorHAnsi"/>
          <w:b/>
          <w:bCs/>
          <w:sz w:val="28"/>
          <w:szCs w:val="28"/>
        </w:rPr>
        <w:t>Death of a Participant</w:t>
      </w:r>
    </w:p>
    <w:p w14:paraId="7BA2B0DB" w14:textId="77777777" w:rsidR="000E7B7A" w:rsidRPr="000E7B7A" w:rsidRDefault="000E7B7A" w:rsidP="000E7B7A">
      <w:pPr>
        <w:rPr>
          <w:rFonts w:cstheme="minorHAnsi"/>
          <w:sz w:val="24"/>
          <w:szCs w:val="24"/>
        </w:rPr>
      </w:pPr>
      <w:r w:rsidRPr="000E7B7A">
        <w:rPr>
          <w:rFonts w:cstheme="minorHAnsi"/>
          <w:sz w:val="24"/>
          <w:szCs w:val="24"/>
        </w:rPr>
        <w:t>If a program participant dies, staff will attempt to contact the participant’s emergency contact or next of kin to claim the participant's belongings. Rental assistance paid for the month in which the participant died is NOT subject to recapture. Rental assistance is terminated at the end of the month in which the participant died.</w:t>
      </w:r>
    </w:p>
    <w:p w14:paraId="2B67B938" w14:textId="77777777" w:rsidR="000E7B7A" w:rsidRDefault="000E7B7A" w:rsidP="000E7B7A">
      <w:pPr>
        <w:rPr>
          <w:rFonts w:cstheme="minorHAnsi"/>
          <w:sz w:val="24"/>
          <w:szCs w:val="24"/>
        </w:rPr>
      </w:pPr>
    </w:p>
    <w:p w14:paraId="40EBC188" w14:textId="77777777" w:rsidR="00F64AD8" w:rsidRPr="000E7B7A" w:rsidRDefault="00F64AD8" w:rsidP="000E7B7A">
      <w:pPr>
        <w:rPr>
          <w:rFonts w:cstheme="minorHAnsi"/>
          <w:sz w:val="24"/>
          <w:szCs w:val="24"/>
        </w:rPr>
      </w:pPr>
    </w:p>
    <w:p w14:paraId="45397654" w14:textId="128DD507" w:rsidR="000E7B7A" w:rsidRPr="00C53D7D" w:rsidRDefault="000E7B7A" w:rsidP="000E7B7A">
      <w:pPr>
        <w:rPr>
          <w:rFonts w:cstheme="minorHAnsi"/>
          <w:b/>
          <w:bCs/>
          <w:sz w:val="32"/>
          <w:szCs w:val="32"/>
          <w:u w:val="single"/>
        </w:rPr>
      </w:pPr>
      <w:r w:rsidRPr="00C53D7D">
        <w:rPr>
          <w:rFonts w:cstheme="minorHAnsi"/>
          <w:b/>
          <w:bCs/>
          <w:sz w:val="32"/>
          <w:szCs w:val="32"/>
          <w:u w:val="single"/>
        </w:rPr>
        <w:t>S</w:t>
      </w:r>
      <w:r w:rsidR="00C53D7D" w:rsidRPr="00C53D7D">
        <w:rPr>
          <w:rFonts w:cstheme="minorHAnsi"/>
          <w:b/>
          <w:bCs/>
          <w:sz w:val="32"/>
          <w:szCs w:val="32"/>
          <w:u w:val="single"/>
        </w:rPr>
        <w:t>ECTION</w:t>
      </w:r>
      <w:r w:rsidRPr="00C53D7D">
        <w:rPr>
          <w:rFonts w:cstheme="minorHAnsi"/>
          <w:b/>
          <w:bCs/>
          <w:sz w:val="32"/>
          <w:szCs w:val="32"/>
          <w:u w:val="single"/>
        </w:rPr>
        <w:t xml:space="preserve"> </w:t>
      </w:r>
      <w:r w:rsidR="007F54FF">
        <w:rPr>
          <w:rFonts w:cstheme="minorHAnsi"/>
          <w:b/>
          <w:bCs/>
          <w:sz w:val="32"/>
          <w:szCs w:val="32"/>
          <w:u w:val="single"/>
        </w:rPr>
        <w:t>6</w:t>
      </w:r>
      <w:r w:rsidR="00C53D7D" w:rsidRPr="00C53D7D">
        <w:rPr>
          <w:rFonts w:cstheme="minorHAnsi"/>
          <w:b/>
          <w:bCs/>
          <w:sz w:val="32"/>
          <w:szCs w:val="32"/>
          <w:u w:val="single"/>
        </w:rPr>
        <w:t xml:space="preserve">: </w:t>
      </w:r>
      <w:r w:rsidRPr="00C53D7D">
        <w:rPr>
          <w:rFonts w:cstheme="minorHAnsi"/>
          <w:b/>
          <w:bCs/>
          <w:sz w:val="32"/>
          <w:szCs w:val="32"/>
          <w:u w:val="single"/>
        </w:rPr>
        <w:t>SUPPORTIVE SERVICES</w:t>
      </w:r>
    </w:p>
    <w:p w14:paraId="487D5E50" w14:textId="77777777" w:rsidR="000E7B7A" w:rsidRPr="000E7B7A" w:rsidRDefault="000E7B7A" w:rsidP="000E7B7A">
      <w:pPr>
        <w:rPr>
          <w:rFonts w:cstheme="minorHAnsi"/>
          <w:sz w:val="24"/>
          <w:szCs w:val="24"/>
        </w:rPr>
      </w:pPr>
    </w:p>
    <w:p w14:paraId="408B5C09" w14:textId="0A65D25E" w:rsidR="000E7B7A" w:rsidRPr="002A590F" w:rsidRDefault="007F54FF" w:rsidP="000E7B7A">
      <w:pPr>
        <w:rPr>
          <w:rFonts w:cstheme="minorHAnsi"/>
          <w:b/>
          <w:bCs/>
          <w:sz w:val="28"/>
          <w:szCs w:val="28"/>
        </w:rPr>
      </w:pPr>
      <w:r>
        <w:rPr>
          <w:rFonts w:cstheme="minorHAnsi"/>
          <w:b/>
          <w:bCs/>
          <w:sz w:val="28"/>
          <w:szCs w:val="28"/>
        </w:rPr>
        <w:t xml:space="preserve">A. </w:t>
      </w:r>
      <w:r w:rsidR="000E7B7A" w:rsidRPr="002A590F">
        <w:rPr>
          <w:rFonts w:cstheme="minorHAnsi"/>
          <w:b/>
          <w:bCs/>
          <w:sz w:val="28"/>
          <w:szCs w:val="28"/>
        </w:rPr>
        <w:t>CFCOG Responsibilities</w:t>
      </w:r>
    </w:p>
    <w:p w14:paraId="3D569691" w14:textId="77777777" w:rsidR="000E7B7A" w:rsidRPr="000E7B7A" w:rsidRDefault="000E7B7A" w:rsidP="000E7B7A">
      <w:pPr>
        <w:rPr>
          <w:rFonts w:cstheme="minorHAnsi"/>
          <w:sz w:val="24"/>
          <w:szCs w:val="24"/>
        </w:rPr>
      </w:pPr>
      <w:r w:rsidRPr="000E7B7A">
        <w:rPr>
          <w:rFonts w:cstheme="minorHAnsi"/>
          <w:sz w:val="24"/>
          <w:szCs w:val="24"/>
        </w:rPr>
        <w:t>CFCOG PSH is responsible for ensuring participants have access to necessary support services to help sustain the participant’s long-term housing stability. These services will provide the housing-based community support services to support the program participants in permanent housing. Case managers act as a liaison between community based supportive services and the participant and make referrals whenever appropriate, necessary, and/or sought after by the participant.</w:t>
      </w:r>
    </w:p>
    <w:p w14:paraId="2B78001A" w14:textId="77777777" w:rsidR="002A590F" w:rsidRDefault="002A590F" w:rsidP="000E7B7A">
      <w:pPr>
        <w:rPr>
          <w:rFonts w:cstheme="minorHAnsi"/>
          <w:b/>
          <w:bCs/>
          <w:sz w:val="28"/>
          <w:szCs w:val="28"/>
        </w:rPr>
      </w:pPr>
    </w:p>
    <w:p w14:paraId="2BF0907E" w14:textId="22033E56" w:rsidR="000E7B7A" w:rsidRPr="002A590F" w:rsidRDefault="007F54FF" w:rsidP="000E7B7A">
      <w:pPr>
        <w:rPr>
          <w:rFonts w:cstheme="minorHAnsi"/>
          <w:b/>
          <w:bCs/>
          <w:sz w:val="28"/>
          <w:szCs w:val="28"/>
        </w:rPr>
      </w:pPr>
      <w:r>
        <w:rPr>
          <w:rFonts w:cstheme="minorHAnsi"/>
          <w:b/>
          <w:bCs/>
          <w:sz w:val="28"/>
          <w:szCs w:val="28"/>
        </w:rPr>
        <w:t xml:space="preserve">B. </w:t>
      </w:r>
      <w:r w:rsidR="002A590F" w:rsidRPr="002A590F">
        <w:rPr>
          <w:rFonts w:cstheme="minorHAnsi"/>
          <w:b/>
          <w:bCs/>
          <w:sz w:val="28"/>
          <w:szCs w:val="28"/>
        </w:rPr>
        <w:t>Individual Service Plan</w:t>
      </w:r>
    </w:p>
    <w:p w14:paraId="34DDC05F" w14:textId="211BFA9B" w:rsidR="000E7B7A" w:rsidRPr="000E7B7A" w:rsidRDefault="000E7B7A" w:rsidP="000E7B7A">
      <w:pPr>
        <w:rPr>
          <w:rFonts w:cstheme="minorHAnsi"/>
          <w:sz w:val="24"/>
          <w:szCs w:val="24"/>
        </w:rPr>
      </w:pPr>
      <w:r w:rsidRPr="000E7B7A">
        <w:rPr>
          <w:rFonts w:cstheme="minorHAnsi"/>
          <w:sz w:val="24"/>
          <w:szCs w:val="24"/>
        </w:rPr>
        <w:t xml:space="preserve">Staff will work closely with supportive service providers to provide an individualized assessment resulting in the development of an Individual Service Plan (ISP). The ISP is developed with the active involvement of the participant. ISPs must be developed and tailored to the participant’s </w:t>
      </w:r>
      <w:r w:rsidRPr="000E7B7A">
        <w:rPr>
          <w:rFonts w:cstheme="minorHAnsi"/>
          <w:sz w:val="24"/>
          <w:szCs w:val="24"/>
        </w:rPr>
        <w:lastRenderedPageBreak/>
        <w:t>needs, at program entry and reviewed at least annually. CFCOG PSH will ensure that case management staff reviews and updates the ISP with the participant at least annually and as desired by the participant to assess progress toward the participant’s goals as well as to make any changes to reflect new circumstances or needs. This is essential so that participants receive the specific services that they need.</w:t>
      </w:r>
    </w:p>
    <w:p w14:paraId="3A29DD78" w14:textId="083364E7" w:rsidR="000E7B7A" w:rsidRPr="000E7B7A" w:rsidRDefault="000E7B7A" w:rsidP="000E7B7A">
      <w:pPr>
        <w:rPr>
          <w:rFonts w:cstheme="minorHAnsi"/>
          <w:sz w:val="24"/>
          <w:szCs w:val="24"/>
        </w:rPr>
      </w:pPr>
      <w:r w:rsidRPr="000E7B7A">
        <w:rPr>
          <w:rFonts w:cstheme="minorHAnsi"/>
          <w:sz w:val="24"/>
          <w:szCs w:val="24"/>
        </w:rPr>
        <w:t xml:space="preserve">CFCOG PSH staff are </w:t>
      </w:r>
      <w:r w:rsidR="002A590F" w:rsidRPr="000E7B7A">
        <w:rPr>
          <w:rFonts w:cstheme="minorHAnsi"/>
          <w:sz w:val="24"/>
          <w:szCs w:val="24"/>
        </w:rPr>
        <w:t>responsible for</w:t>
      </w:r>
      <w:r w:rsidRPr="000E7B7A">
        <w:rPr>
          <w:rFonts w:cstheme="minorHAnsi"/>
          <w:sz w:val="24"/>
          <w:szCs w:val="24"/>
        </w:rPr>
        <w:t xml:space="preserve"> documenting the ISP in the participant file and for tracking the provision of support services. Case management will collaborate with the participant to review his/her/their progress.</w:t>
      </w:r>
    </w:p>
    <w:p w14:paraId="73222014" w14:textId="77777777" w:rsidR="000E7B7A" w:rsidRDefault="000E7B7A" w:rsidP="000E7B7A">
      <w:pPr>
        <w:rPr>
          <w:rFonts w:cstheme="minorHAnsi"/>
          <w:sz w:val="24"/>
          <w:szCs w:val="24"/>
        </w:rPr>
      </w:pPr>
    </w:p>
    <w:p w14:paraId="6B84EEEB" w14:textId="77777777" w:rsidR="00F64AD8" w:rsidRPr="000E7B7A" w:rsidRDefault="00F64AD8" w:rsidP="000E7B7A">
      <w:pPr>
        <w:rPr>
          <w:rFonts w:cstheme="minorHAnsi"/>
          <w:sz w:val="24"/>
          <w:szCs w:val="24"/>
        </w:rPr>
      </w:pPr>
    </w:p>
    <w:p w14:paraId="7F359726" w14:textId="1E456B46" w:rsidR="000E7B7A" w:rsidRPr="002A590F" w:rsidRDefault="000E7B7A" w:rsidP="000E7B7A">
      <w:pPr>
        <w:rPr>
          <w:rFonts w:cstheme="minorHAnsi"/>
          <w:b/>
          <w:bCs/>
          <w:sz w:val="32"/>
          <w:szCs w:val="32"/>
          <w:u w:val="single"/>
        </w:rPr>
      </w:pPr>
      <w:r w:rsidRPr="002A590F">
        <w:rPr>
          <w:rFonts w:cstheme="minorHAnsi"/>
          <w:b/>
          <w:bCs/>
          <w:sz w:val="32"/>
          <w:szCs w:val="32"/>
          <w:u w:val="single"/>
        </w:rPr>
        <w:t>S</w:t>
      </w:r>
      <w:r w:rsidR="002A590F" w:rsidRPr="002A590F">
        <w:rPr>
          <w:rFonts w:cstheme="minorHAnsi"/>
          <w:b/>
          <w:bCs/>
          <w:sz w:val="32"/>
          <w:szCs w:val="32"/>
          <w:u w:val="single"/>
        </w:rPr>
        <w:t>ECTION</w:t>
      </w:r>
      <w:r w:rsidRPr="002A590F">
        <w:rPr>
          <w:rFonts w:cstheme="minorHAnsi"/>
          <w:b/>
          <w:bCs/>
          <w:sz w:val="32"/>
          <w:szCs w:val="32"/>
          <w:u w:val="single"/>
        </w:rPr>
        <w:t xml:space="preserve"> </w:t>
      </w:r>
      <w:r w:rsidR="007F54FF">
        <w:rPr>
          <w:rFonts w:cstheme="minorHAnsi"/>
          <w:b/>
          <w:bCs/>
          <w:sz w:val="32"/>
          <w:szCs w:val="32"/>
          <w:u w:val="single"/>
        </w:rPr>
        <w:t>7</w:t>
      </w:r>
      <w:r w:rsidR="002A590F" w:rsidRPr="002A590F">
        <w:rPr>
          <w:rFonts w:cstheme="minorHAnsi"/>
          <w:b/>
          <w:bCs/>
          <w:sz w:val="32"/>
          <w:szCs w:val="32"/>
          <w:u w:val="single"/>
        </w:rPr>
        <w:t>: OTHER PROGRAM</w:t>
      </w:r>
      <w:r w:rsidRPr="002A590F">
        <w:rPr>
          <w:rFonts w:cstheme="minorHAnsi"/>
          <w:b/>
          <w:bCs/>
          <w:sz w:val="32"/>
          <w:szCs w:val="32"/>
          <w:u w:val="single"/>
        </w:rPr>
        <w:t xml:space="preserve"> OPERATIONS</w:t>
      </w:r>
    </w:p>
    <w:p w14:paraId="45F47E9F" w14:textId="77777777" w:rsidR="000E7B7A" w:rsidRPr="000E7B7A" w:rsidRDefault="000E7B7A" w:rsidP="000E7B7A">
      <w:pPr>
        <w:rPr>
          <w:rFonts w:cstheme="minorHAnsi"/>
          <w:sz w:val="24"/>
          <w:szCs w:val="24"/>
        </w:rPr>
      </w:pPr>
    </w:p>
    <w:p w14:paraId="58A3324E" w14:textId="7D55602A" w:rsidR="000E7B7A" w:rsidRDefault="007F54FF" w:rsidP="000E7B7A">
      <w:pPr>
        <w:rPr>
          <w:rFonts w:cstheme="minorHAnsi"/>
          <w:b/>
          <w:bCs/>
          <w:sz w:val="28"/>
          <w:szCs w:val="28"/>
        </w:rPr>
      </w:pPr>
      <w:r>
        <w:rPr>
          <w:rFonts w:cstheme="minorHAnsi"/>
          <w:b/>
          <w:bCs/>
          <w:sz w:val="28"/>
          <w:szCs w:val="28"/>
        </w:rPr>
        <w:t xml:space="preserve">A. </w:t>
      </w:r>
      <w:r w:rsidR="000E7B7A" w:rsidRPr="002A590F">
        <w:rPr>
          <w:rFonts w:cstheme="minorHAnsi"/>
          <w:b/>
          <w:bCs/>
          <w:sz w:val="28"/>
          <w:szCs w:val="28"/>
        </w:rPr>
        <w:t>Reasonable Accommodation Policy</w:t>
      </w:r>
    </w:p>
    <w:p w14:paraId="5B95FD5C" w14:textId="77777777" w:rsidR="007F54FF" w:rsidRPr="007F54FF" w:rsidRDefault="007F54FF" w:rsidP="007F54FF">
      <w:pPr>
        <w:pStyle w:val="NoSpacing"/>
      </w:pPr>
    </w:p>
    <w:p w14:paraId="7DA204AF" w14:textId="4BE64418" w:rsidR="000E7B7A" w:rsidRPr="002A590F" w:rsidRDefault="000E7B7A" w:rsidP="000E7B7A">
      <w:pPr>
        <w:rPr>
          <w:rFonts w:cstheme="minorHAnsi"/>
          <w:b/>
          <w:bCs/>
          <w:sz w:val="24"/>
          <w:szCs w:val="24"/>
          <w:u w:val="single"/>
        </w:rPr>
      </w:pPr>
      <w:r w:rsidRPr="002A590F">
        <w:rPr>
          <w:rFonts w:cstheme="minorHAnsi"/>
          <w:b/>
          <w:bCs/>
          <w:sz w:val="24"/>
          <w:szCs w:val="24"/>
          <w:u w:val="single"/>
        </w:rPr>
        <w:t>Reasonable Accommodation</w:t>
      </w:r>
    </w:p>
    <w:p w14:paraId="4B9AA130" w14:textId="332E45A2" w:rsidR="000E7B7A" w:rsidRPr="000E7B7A" w:rsidRDefault="000E7B7A" w:rsidP="000E7B7A">
      <w:pPr>
        <w:rPr>
          <w:rFonts w:cstheme="minorHAnsi"/>
          <w:sz w:val="24"/>
          <w:szCs w:val="24"/>
        </w:rPr>
      </w:pPr>
      <w:r w:rsidRPr="000E7B7A">
        <w:rPr>
          <w:rFonts w:cstheme="minorHAnsi"/>
          <w:sz w:val="24"/>
          <w:szCs w:val="24"/>
        </w:rPr>
        <w:t xml:space="preserve">Federal law prohibits discrimination based on disability in connection with government programs and housing. Section 504 of </w:t>
      </w:r>
      <w:r w:rsidR="002A590F" w:rsidRPr="000E7B7A">
        <w:rPr>
          <w:rFonts w:cstheme="minorHAnsi"/>
          <w:sz w:val="24"/>
          <w:szCs w:val="24"/>
        </w:rPr>
        <w:t>the Rehabilitation</w:t>
      </w:r>
      <w:r w:rsidRPr="000E7B7A">
        <w:rPr>
          <w:rFonts w:cstheme="minorHAnsi"/>
          <w:sz w:val="24"/>
          <w:szCs w:val="24"/>
        </w:rPr>
        <w:t xml:space="preserve"> Act of 1973 (Section 504) prohibits discrimination in federally- funded housing programs. The Americans with Disabilities Act (ADA), enacted in 1990, prohibits discrimination and requires state and local governments to make their programs, services, and activities fully accessible to people experiencing chronic homelessness. The Fair Housing Act of 1968, as amended, prohibits discrimination in housing and makes it unlawful for any person or organization to fail to make reasonable accommodations in rules, policies, and services to give a person with a disability equal opportunity to occupy and enjoy the full use of a housing unit. All the above statutes require that individuals with disabilities be given “reasonable accommodations” in rules, policies, </w:t>
      </w:r>
      <w:r w:rsidR="002A590F" w:rsidRPr="000E7B7A">
        <w:rPr>
          <w:rFonts w:cstheme="minorHAnsi"/>
          <w:sz w:val="24"/>
          <w:szCs w:val="24"/>
        </w:rPr>
        <w:t>practices,</w:t>
      </w:r>
      <w:r w:rsidRPr="000E7B7A">
        <w:rPr>
          <w:rFonts w:cstheme="minorHAnsi"/>
          <w:sz w:val="24"/>
          <w:szCs w:val="24"/>
        </w:rPr>
        <w:t xml:space="preserve"> or services </w:t>
      </w:r>
      <w:proofErr w:type="gramStart"/>
      <w:r w:rsidRPr="000E7B7A">
        <w:rPr>
          <w:rFonts w:cstheme="minorHAnsi"/>
          <w:sz w:val="24"/>
          <w:szCs w:val="24"/>
        </w:rPr>
        <w:t>in order to</w:t>
      </w:r>
      <w:proofErr w:type="gramEnd"/>
      <w:r w:rsidRPr="000E7B7A">
        <w:rPr>
          <w:rFonts w:cstheme="minorHAnsi"/>
          <w:sz w:val="24"/>
          <w:szCs w:val="24"/>
        </w:rPr>
        <w:t xml:space="preserve"> give them an opportunity to participate fully in a program.</w:t>
      </w:r>
    </w:p>
    <w:p w14:paraId="062692C5" w14:textId="77777777" w:rsidR="000E7B7A" w:rsidRPr="000E7B7A" w:rsidRDefault="000E7B7A" w:rsidP="000E7B7A">
      <w:pPr>
        <w:rPr>
          <w:rFonts w:cstheme="minorHAnsi"/>
          <w:sz w:val="24"/>
          <w:szCs w:val="24"/>
        </w:rPr>
      </w:pPr>
    </w:p>
    <w:p w14:paraId="10D94B5D" w14:textId="40BBDA5C" w:rsidR="000E7B7A" w:rsidRPr="002E67FF" w:rsidRDefault="000E7B7A" w:rsidP="000E7B7A">
      <w:pPr>
        <w:rPr>
          <w:rFonts w:cstheme="minorHAnsi"/>
          <w:b/>
          <w:bCs/>
          <w:sz w:val="24"/>
          <w:szCs w:val="24"/>
        </w:rPr>
      </w:pPr>
      <w:r w:rsidRPr="002E67FF">
        <w:rPr>
          <w:rFonts w:cstheme="minorHAnsi"/>
          <w:b/>
          <w:bCs/>
          <w:sz w:val="24"/>
          <w:szCs w:val="24"/>
        </w:rPr>
        <w:t>There are two key principles underlying the bar on discrimination against people experiencing chronic homelessness:</w:t>
      </w:r>
    </w:p>
    <w:p w14:paraId="14A1FB71" w14:textId="77777777" w:rsidR="002A590F" w:rsidRPr="000E7B7A" w:rsidRDefault="002A590F" w:rsidP="000E7B7A">
      <w:pPr>
        <w:rPr>
          <w:rFonts w:cstheme="minorHAnsi"/>
          <w:sz w:val="24"/>
          <w:szCs w:val="24"/>
        </w:rPr>
      </w:pPr>
    </w:p>
    <w:p w14:paraId="03A63961" w14:textId="13886471" w:rsidR="000E7B7A" w:rsidRDefault="000E7B7A" w:rsidP="002A590F">
      <w:pPr>
        <w:pStyle w:val="ListParagraph"/>
        <w:numPr>
          <w:ilvl w:val="0"/>
          <w:numId w:val="32"/>
        </w:numPr>
        <w:rPr>
          <w:rFonts w:cstheme="minorHAnsi"/>
          <w:sz w:val="24"/>
          <w:szCs w:val="24"/>
        </w:rPr>
      </w:pPr>
      <w:r w:rsidRPr="002A590F">
        <w:rPr>
          <w:rFonts w:cstheme="minorHAnsi"/>
          <w:sz w:val="24"/>
          <w:szCs w:val="24"/>
        </w:rPr>
        <w:t xml:space="preserve">Individualized treatment. “Individualized treatment” requires that individuals with disabilities be treated on a case-by-case basis consistent with facts and objective evidence. Individuals with disabilities may not be treated </w:t>
      </w:r>
      <w:proofErr w:type="gramStart"/>
      <w:r w:rsidRPr="002A590F">
        <w:rPr>
          <w:rFonts w:cstheme="minorHAnsi"/>
          <w:sz w:val="24"/>
          <w:szCs w:val="24"/>
        </w:rPr>
        <w:t>on the basis of</w:t>
      </w:r>
      <w:proofErr w:type="gramEnd"/>
      <w:r w:rsidRPr="002A590F">
        <w:rPr>
          <w:rFonts w:cstheme="minorHAnsi"/>
          <w:sz w:val="24"/>
          <w:szCs w:val="24"/>
        </w:rPr>
        <w:t xml:space="preserve"> generalizations and stereotypes.</w:t>
      </w:r>
    </w:p>
    <w:p w14:paraId="0B5EB73D" w14:textId="77777777" w:rsidR="002A590F" w:rsidRPr="002A590F" w:rsidRDefault="002A590F" w:rsidP="002A590F">
      <w:pPr>
        <w:pStyle w:val="ListParagraph"/>
        <w:ind w:left="1080"/>
        <w:rPr>
          <w:rFonts w:cstheme="minorHAnsi"/>
          <w:sz w:val="24"/>
          <w:szCs w:val="24"/>
        </w:rPr>
      </w:pPr>
    </w:p>
    <w:p w14:paraId="1A4AD9A4" w14:textId="4E35FEA3" w:rsidR="000E7B7A" w:rsidRPr="002A590F" w:rsidRDefault="000E7B7A" w:rsidP="002A590F">
      <w:pPr>
        <w:pStyle w:val="ListParagraph"/>
        <w:numPr>
          <w:ilvl w:val="0"/>
          <w:numId w:val="32"/>
        </w:numPr>
        <w:rPr>
          <w:rFonts w:cstheme="minorHAnsi"/>
          <w:sz w:val="24"/>
          <w:szCs w:val="24"/>
        </w:rPr>
      </w:pPr>
      <w:r w:rsidRPr="002A590F">
        <w:rPr>
          <w:rFonts w:cstheme="minorHAnsi"/>
          <w:sz w:val="24"/>
          <w:szCs w:val="24"/>
        </w:rPr>
        <w:t xml:space="preserve">Effective and Meaningful Opportunity. “Effective and meaningful opportunity” means that individuals must be afforded meaningful access to the PSH project. The need for </w:t>
      </w:r>
      <w:r w:rsidR="002A590F" w:rsidRPr="002A590F">
        <w:rPr>
          <w:rFonts w:cstheme="minorHAnsi"/>
          <w:sz w:val="24"/>
          <w:szCs w:val="24"/>
        </w:rPr>
        <w:t>reasonable</w:t>
      </w:r>
      <w:r w:rsidRPr="002A590F">
        <w:rPr>
          <w:rFonts w:cstheme="minorHAnsi"/>
          <w:sz w:val="24"/>
          <w:szCs w:val="24"/>
        </w:rPr>
        <w:t xml:space="preserve"> accommodation may arise at the time a person is applying for housing, during their tenancy, to avoid an eviction, or to avoid program termination. CFCOG will ensure that staff </w:t>
      </w:r>
      <w:r w:rsidR="002A590F" w:rsidRPr="002A590F">
        <w:rPr>
          <w:rFonts w:cstheme="minorHAnsi"/>
          <w:sz w:val="24"/>
          <w:szCs w:val="24"/>
        </w:rPr>
        <w:t>receive</w:t>
      </w:r>
      <w:r w:rsidRPr="002A590F">
        <w:rPr>
          <w:rFonts w:cstheme="minorHAnsi"/>
          <w:sz w:val="24"/>
          <w:szCs w:val="24"/>
        </w:rPr>
        <w:t xml:space="preserve"> periodic training on the Reasonable</w:t>
      </w:r>
      <w:r w:rsidR="002A590F">
        <w:rPr>
          <w:rFonts w:cstheme="minorHAnsi"/>
          <w:sz w:val="24"/>
          <w:szCs w:val="24"/>
        </w:rPr>
        <w:t xml:space="preserve"> </w:t>
      </w:r>
      <w:r w:rsidRPr="002A590F">
        <w:rPr>
          <w:rFonts w:cstheme="minorHAnsi"/>
          <w:sz w:val="24"/>
          <w:szCs w:val="24"/>
        </w:rPr>
        <w:t>Accommodation Policy and the process in which to consider a reasonable accommodation request by a participant.</w:t>
      </w:r>
    </w:p>
    <w:p w14:paraId="448C1CCE" w14:textId="77777777" w:rsidR="000E7B7A" w:rsidRPr="000E7B7A" w:rsidRDefault="000E7B7A" w:rsidP="000E7B7A">
      <w:pPr>
        <w:rPr>
          <w:rFonts w:cstheme="minorHAnsi"/>
          <w:sz w:val="24"/>
          <w:szCs w:val="24"/>
        </w:rPr>
      </w:pPr>
      <w:r w:rsidRPr="000E7B7A">
        <w:rPr>
          <w:rFonts w:cstheme="minorHAnsi"/>
          <w:sz w:val="24"/>
          <w:szCs w:val="24"/>
        </w:rPr>
        <w:t> </w:t>
      </w:r>
    </w:p>
    <w:p w14:paraId="1BBF0CC6" w14:textId="22DD64EB" w:rsidR="000E7B7A" w:rsidRDefault="000E7B7A" w:rsidP="000E7B7A">
      <w:pPr>
        <w:rPr>
          <w:rFonts w:cstheme="minorHAnsi"/>
          <w:b/>
          <w:bCs/>
          <w:sz w:val="24"/>
          <w:szCs w:val="24"/>
        </w:rPr>
      </w:pPr>
      <w:r w:rsidRPr="002E67FF">
        <w:rPr>
          <w:rFonts w:cstheme="minorHAnsi"/>
          <w:b/>
          <w:bCs/>
          <w:sz w:val="24"/>
          <w:szCs w:val="24"/>
        </w:rPr>
        <w:t>Examples of Reasonable Accommodations</w:t>
      </w:r>
      <w:r w:rsidR="002A590F" w:rsidRPr="002E67FF">
        <w:rPr>
          <w:rFonts w:cstheme="minorHAnsi"/>
          <w:b/>
          <w:bCs/>
          <w:sz w:val="24"/>
          <w:szCs w:val="24"/>
        </w:rPr>
        <w:t>:</w:t>
      </w:r>
    </w:p>
    <w:p w14:paraId="083790A8" w14:textId="77777777" w:rsidR="00F94052" w:rsidRPr="002E67FF" w:rsidRDefault="00F94052" w:rsidP="000E7B7A">
      <w:pPr>
        <w:rPr>
          <w:rFonts w:cstheme="minorHAnsi"/>
          <w:b/>
          <w:bCs/>
          <w:sz w:val="24"/>
          <w:szCs w:val="24"/>
        </w:rPr>
      </w:pPr>
    </w:p>
    <w:p w14:paraId="0B59D9E8" w14:textId="22754751" w:rsidR="000E7B7A" w:rsidRPr="00CF2EB7" w:rsidRDefault="000E7B7A" w:rsidP="002A590F">
      <w:pPr>
        <w:pStyle w:val="ListParagraph"/>
        <w:numPr>
          <w:ilvl w:val="0"/>
          <w:numId w:val="33"/>
        </w:numPr>
        <w:rPr>
          <w:rFonts w:cstheme="minorHAnsi"/>
          <w:sz w:val="24"/>
          <w:szCs w:val="24"/>
        </w:rPr>
      </w:pPr>
      <w:r w:rsidRPr="00CF2EB7">
        <w:rPr>
          <w:rFonts w:cstheme="minorHAnsi"/>
          <w:sz w:val="24"/>
          <w:szCs w:val="24"/>
        </w:rPr>
        <w:t>Applications in alternative formats</w:t>
      </w:r>
      <w:r w:rsidR="002A590F" w:rsidRPr="00CF2EB7">
        <w:rPr>
          <w:rFonts w:cstheme="minorHAnsi"/>
          <w:sz w:val="24"/>
          <w:szCs w:val="24"/>
        </w:rPr>
        <w:t>.</w:t>
      </w:r>
    </w:p>
    <w:p w14:paraId="4144D7E6" w14:textId="77777777" w:rsidR="002A590F" w:rsidRPr="00CF2EB7" w:rsidRDefault="002A590F" w:rsidP="002A590F">
      <w:pPr>
        <w:pStyle w:val="ListParagraph"/>
        <w:ind w:left="2160"/>
        <w:rPr>
          <w:rFonts w:cstheme="minorHAnsi"/>
          <w:sz w:val="24"/>
          <w:szCs w:val="24"/>
        </w:rPr>
      </w:pPr>
    </w:p>
    <w:p w14:paraId="110941D2" w14:textId="091B64C1" w:rsidR="000E7B7A" w:rsidRPr="00CF2EB7" w:rsidRDefault="002A590F" w:rsidP="002A590F">
      <w:pPr>
        <w:pStyle w:val="ListParagraph"/>
        <w:numPr>
          <w:ilvl w:val="0"/>
          <w:numId w:val="33"/>
        </w:numPr>
        <w:rPr>
          <w:rFonts w:cstheme="minorHAnsi"/>
          <w:sz w:val="24"/>
          <w:szCs w:val="24"/>
        </w:rPr>
      </w:pPr>
      <w:r w:rsidRPr="00CF2EB7">
        <w:rPr>
          <w:rFonts w:cstheme="minorHAnsi"/>
          <w:sz w:val="24"/>
          <w:szCs w:val="24"/>
        </w:rPr>
        <w:t>A</w:t>
      </w:r>
      <w:r w:rsidR="000E7B7A" w:rsidRPr="00CF2EB7">
        <w:rPr>
          <w:rFonts w:cstheme="minorHAnsi"/>
          <w:sz w:val="24"/>
          <w:szCs w:val="24"/>
        </w:rPr>
        <w:t>ssistance completing applications or obtaining documentation</w:t>
      </w:r>
      <w:r w:rsidRPr="00CF2EB7">
        <w:rPr>
          <w:rFonts w:cstheme="minorHAnsi"/>
          <w:sz w:val="24"/>
          <w:szCs w:val="24"/>
        </w:rPr>
        <w:t>.</w:t>
      </w:r>
    </w:p>
    <w:p w14:paraId="23B00854" w14:textId="77777777" w:rsidR="002A590F" w:rsidRPr="00CF2EB7" w:rsidRDefault="002A590F" w:rsidP="002A590F">
      <w:pPr>
        <w:pStyle w:val="ListParagraph"/>
        <w:ind w:left="2160"/>
        <w:rPr>
          <w:rFonts w:cstheme="minorHAnsi"/>
          <w:sz w:val="24"/>
          <w:szCs w:val="24"/>
        </w:rPr>
      </w:pPr>
    </w:p>
    <w:p w14:paraId="2B2ED308" w14:textId="333C4CF7" w:rsidR="000E7B7A" w:rsidRPr="00CF2EB7" w:rsidRDefault="000E7B7A" w:rsidP="002A590F">
      <w:pPr>
        <w:pStyle w:val="ListParagraph"/>
        <w:numPr>
          <w:ilvl w:val="0"/>
          <w:numId w:val="33"/>
        </w:numPr>
        <w:rPr>
          <w:rFonts w:cstheme="minorHAnsi"/>
          <w:sz w:val="24"/>
          <w:szCs w:val="24"/>
        </w:rPr>
      </w:pPr>
      <w:r w:rsidRPr="00CF2EB7">
        <w:rPr>
          <w:rFonts w:cstheme="minorHAnsi"/>
          <w:sz w:val="24"/>
          <w:szCs w:val="24"/>
        </w:rPr>
        <w:t>Secondary contact on application</w:t>
      </w:r>
      <w:r w:rsidR="002A590F" w:rsidRPr="00CF2EB7">
        <w:rPr>
          <w:rFonts w:cstheme="minorHAnsi"/>
          <w:sz w:val="24"/>
          <w:szCs w:val="24"/>
        </w:rPr>
        <w:t>.</w:t>
      </w:r>
    </w:p>
    <w:p w14:paraId="56873BF1" w14:textId="77777777" w:rsidR="002A590F" w:rsidRPr="00CF2EB7" w:rsidRDefault="002A590F" w:rsidP="002A590F">
      <w:pPr>
        <w:pStyle w:val="ListParagraph"/>
        <w:ind w:left="2160"/>
        <w:rPr>
          <w:rFonts w:cstheme="minorHAnsi"/>
          <w:sz w:val="24"/>
          <w:szCs w:val="24"/>
        </w:rPr>
      </w:pPr>
    </w:p>
    <w:p w14:paraId="3E62A728" w14:textId="1D136E8F" w:rsidR="000E7B7A" w:rsidRPr="00CF2EB7" w:rsidRDefault="000E7B7A" w:rsidP="002A590F">
      <w:pPr>
        <w:pStyle w:val="ListParagraph"/>
        <w:numPr>
          <w:ilvl w:val="0"/>
          <w:numId w:val="33"/>
        </w:numPr>
        <w:rPr>
          <w:rFonts w:cstheme="minorHAnsi"/>
          <w:sz w:val="24"/>
          <w:szCs w:val="24"/>
        </w:rPr>
      </w:pPr>
      <w:r w:rsidRPr="00CF2EB7">
        <w:rPr>
          <w:rFonts w:cstheme="minorHAnsi"/>
          <w:sz w:val="24"/>
          <w:szCs w:val="24"/>
        </w:rPr>
        <w:t>Allowing for home visits or telephone contacts rather than in-office meetings</w:t>
      </w:r>
      <w:r w:rsidR="002A590F" w:rsidRPr="00CF2EB7">
        <w:rPr>
          <w:rFonts w:cstheme="minorHAnsi"/>
          <w:sz w:val="24"/>
          <w:szCs w:val="24"/>
        </w:rPr>
        <w:t>.</w:t>
      </w:r>
    </w:p>
    <w:p w14:paraId="493EDB79" w14:textId="77777777" w:rsidR="002A590F" w:rsidRPr="00CF2EB7" w:rsidRDefault="002A590F" w:rsidP="002A590F">
      <w:pPr>
        <w:pStyle w:val="ListParagraph"/>
        <w:ind w:left="2160"/>
        <w:rPr>
          <w:rFonts w:cstheme="minorHAnsi"/>
          <w:sz w:val="24"/>
          <w:szCs w:val="24"/>
        </w:rPr>
      </w:pPr>
    </w:p>
    <w:p w14:paraId="69B38DC8" w14:textId="0B7681A9" w:rsidR="000E7B7A" w:rsidRPr="00CF2EB7" w:rsidRDefault="000E7B7A" w:rsidP="002A590F">
      <w:pPr>
        <w:pStyle w:val="ListParagraph"/>
        <w:numPr>
          <w:ilvl w:val="0"/>
          <w:numId w:val="33"/>
        </w:numPr>
        <w:rPr>
          <w:rFonts w:cstheme="minorHAnsi"/>
          <w:sz w:val="24"/>
          <w:szCs w:val="24"/>
        </w:rPr>
      </w:pPr>
      <w:r w:rsidRPr="00CF2EB7">
        <w:rPr>
          <w:rFonts w:cstheme="minorHAnsi"/>
          <w:sz w:val="24"/>
          <w:szCs w:val="24"/>
        </w:rPr>
        <w:t>Rescheduling appointments for documented disability related reasons</w:t>
      </w:r>
      <w:r w:rsidR="002A590F" w:rsidRPr="00CF2EB7">
        <w:rPr>
          <w:rFonts w:cstheme="minorHAnsi"/>
          <w:sz w:val="24"/>
          <w:szCs w:val="24"/>
        </w:rPr>
        <w:t>.</w:t>
      </w:r>
    </w:p>
    <w:p w14:paraId="5705AC62" w14:textId="77777777" w:rsidR="002A590F" w:rsidRPr="00CF2EB7" w:rsidRDefault="002A590F" w:rsidP="002A590F">
      <w:pPr>
        <w:pStyle w:val="ListParagraph"/>
        <w:ind w:left="2160"/>
        <w:rPr>
          <w:rFonts w:cstheme="minorHAnsi"/>
          <w:sz w:val="24"/>
          <w:szCs w:val="24"/>
        </w:rPr>
      </w:pPr>
    </w:p>
    <w:p w14:paraId="28533336" w14:textId="0FB318DA" w:rsidR="000E7B7A" w:rsidRPr="00CF2EB7" w:rsidRDefault="000E7B7A" w:rsidP="002A590F">
      <w:pPr>
        <w:pStyle w:val="ListParagraph"/>
        <w:numPr>
          <w:ilvl w:val="0"/>
          <w:numId w:val="33"/>
        </w:numPr>
        <w:rPr>
          <w:rFonts w:cstheme="minorHAnsi"/>
          <w:sz w:val="24"/>
          <w:szCs w:val="24"/>
        </w:rPr>
      </w:pPr>
      <w:r w:rsidRPr="00CF2EB7">
        <w:rPr>
          <w:rFonts w:cstheme="minorHAnsi"/>
          <w:sz w:val="24"/>
          <w:szCs w:val="24"/>
        </w:rPr>
        <w:t>Exceptions to screening criteria (criminal history, etc.)</w:t>
      </w:r>
      <w:r w:rsidR="002A590F" w:rsidRPr="00CF2EB7">
        <w:rPr>
          <w:rFonts w:cstheme="minorHAnsi"/>
          <w:sz w:val="24"/>
          <w:szCs w:val="24"/>
        </w:rPr>
        <w:t>.</w:t>
      </w:r>
    </w:p>
    <w:p w14:paraId="29F46148" w14:textId="77777777" w:rsidR="002A590F" w:rsidRPr="00CF2EB7" w:rsidRDefault="002A590F" w:rsidP="002A590F">
      <w:pPr>
        <w:pStyle w:val="ListParagraph"/>
        <w:ind w:left="2160"/>
        <w:rPr>
          <w:rFonts w:cstheme="minorHAnsi"/>
          <w:sz w:val="24"/>
          <w:szCs w:val="24"/>
        </w:rPr>
      </w:pPr>
    </w:p>
    <w:p w14:paraId="1AE05445" w14:textId="1F44C353" w:rsidR="000E7B7A" w:rsidRPr="00CF2EB7" w:rsidRDefault="000E7B7A" w:rsidP="002A590F">
      <w:pPr>
        <w:pStyle w:val="ListParagraph"/>
        <w:numPr>
          <w:ilvl w:val="0"/>
          <w:numId w:val="33"/>
        </w:numPr>
        <w:rPr>
          <w:rFonts w:cstheme="minorHAnsi"/>
          <w:sz w:val="24"/>
          <w:szCs w:val="24"/>
        </w:rPr>
      </w:pPr>
      <w:r w:rsidRPr="00CF2EB7">
        <w:rPr>
          <w:rFonts w:cstheme="minorHAnsi"/>
          <w:sz w:val="24"/>
          <w:szCs w:val="24"/>
        </w:rPr>
        <w:t>Extra time to gather documentation</w:t>
      </w:r>
      <w:r w:rsidR="002A590F" w:rsidRPr="00CF2EB7">
        <w:rPr>
          <w:rFonts w:cstheme="minorHAnsi"/>
          <w:sz w:val="24"/>
          <w:szCs w:val="24"/>
        </w:rPr>
        <w:t>.</w:t>
      </w:r>
    </w:p>
    <w:p w14:paraId="015AAB64" w14:textId="77777777" w:rsidR="002A590F" w:rsidRPr="00CF2EB7" w:rsidRDefault="002A590F" w:rsidP="002A590F">
      <w:pPr>
        <w:pStyle w:val="ListParagraph"/>
        <w:ind w:left="2160"/>
        <w:rPr>
          <w:rFonts w:cstheme="minorHAnsi"/>
          <w:sz w:val="24"/>
          <w:szCs w:val="24"/>
        </w:rPr>
      </w:pPr>
    </w:p>
    <w:p w14:paraId="2B0D90A4" w14:textId="0E6DC84A" w:rsidR="000E7B7A" w:rsidRPr="00CF2EB7" w:rsidRDefault="000E7B7A" w:rsidP="002A590F">
      <w:pPr>
        <w:pStyle w:val="ListParagraph"/>
        <w:numPr>
          <w:ilvl w:val="0"/>
          <w:numId w:val="33"/>
        </w:numPr>
        <w:rPr>
          <w:rFonts w:cstheme="minorHAnsi"/>
          <w:sz w:val="24"/>
          <w:szCs w:val="24"/>
        </w:rPr>
      </w:pPr>
      <w:r w:rsidRPr="00CF2EB7">
        <w:rPr>
          <w:rFonts w:cstheme="minorHAnsi"/>
          <w:sz w:val="24"/>
          <w:szCs w:val="24"/>
        </w:rPr>
        <w:t>Extra housing search time</w:t>
      </w:r>
      <w:r w:rsidR="002A590F" w:rsidRPr="00CF2EB7">
        <w:rPr>
          <w:rFonts w:cstheme="minorHAnsi"/>
          <w:sz w:val="24"/>
          <w:szCs w:val="24"/>
        </w:rPr>
        <w:t>.</w:t>
      </w:r>
    </w:p>
    <w:p w14:paraId="137E11A2" w14:textId="77777777" w:rsidR="002A590F" w:rsidRPr="00CF2EB7" w:rsidRDefault="002A590F" w:rsidP="002A590F">
      <w:pPr>
        <w:pStyle w:val="ListParagraph"/>
        <w:ind w:left="2160"/>
        <w:rPr>
          <w:rFonts w:cstheme="minorHAnsi"/>
          <w:sz w:val="24"/>
          <w:szCs w:val="24"/>
        </w:rPr>
      </w:pPr>
    </w:p>
    <w:p w14:paraId="4272B88C" w14:textId="2057BA65" w:rsidR="000E7B7A" w:rsidRPr="00CF2EB7" w:rsidRDefault="000E7B7A" w:rsidP="002A590F">
      <w:pPr>
        <w:pStyle w:val="ListParagraph"/>
        <w:numPr>
          <w:ilvl w:val="0"/>
          <w:numId w:val="33"/>
        </w:numPr>
        <w:rPr>
          <w:rFonts w:cstheme="minorHAnsi"/>
          <w:sz w:val="24"/>
          <w:szCs w:val="24"/>
        </w:rPr>
      </w:pPr>
      <w:r w:rsidRPr="00CF2EB7">
        <w:rPr>
          <w:rFonts w:cstheme="minorHAnsi"/>
          <w:sz w:val="24"/>
          <w:szCs w:val="24"/>
        </w:rPr>
        <w:t>Allowing a live-in caregiver</w:t>
      </w:r>
    </w:p>
    <w:p w14:paraId="461EABF3" w14:textId="77777777" w:rsidR="000E7B7A" w:rsidRPr="000E7B7A" w:rsidRDefault="000E7B7A" w:rsidP="000E7B7A">
      <w:pPr>
        <w:rPr>
          <w:rFonts w:cstheme="minorHAnsi"/>
          <w:sz w:val="24"/>
          <w:szCs w:val="24"/>
        </w:rPr>
      </w:pPr>
    </w:p>
    <w:p w14:paraId="42EE9B2D" w14:textId="77777777" w:rsidR="002A590F" w:rsidRPr="002A590F" w:rsidRDefault="000E7B7A" w:rsidP="000E7B7A">
      <w:pPr>
        <w:rPr>
          <w:rFonts w:cstheme="minorHAnsi"/>
          <w:b/>
          <w:bCs/>
          <w:sz w:val="24"/>
          <w:szCs w:val="24"/>
          <w:u w:val="single"/>
        </w:rPr>
      </w:pPr>
      <w:r w:rsidRPr="002A590F">
        <w:rPr>
          <w:rFonts w:cstheme="minorHAnsi"/>
          <w:b/>
          <w:bCs/>
          <w:sz w:val="24"/>
          <w:szCs w:val="24"/>
          <w:u w:val="single"/>
        </w:rPr>
        <w:t>Individuals with Visual, Speaking, or Hearing Impairments</w:t>
      </w:r>
    </w:p>
    <w:p w14:paraId="46405112" w14:textId="009DDB31" w:rsidR="000E7B7A" w:rsidRPr="002A590F" w:rsidRDefault="000E7B7A" w:rsidP="000E7B7A">
      <w:pPr>
        <w:rPr>
          <w:rFonts w:cstheme="minorHAnsi"/>
          <w:b/>
          <w:bCs/>
          <w:sz w:val="24"/>
          <w:szCs w:val="24"/>
        </w:rPr>
      </w:pPr>
      <w:r w:rsidRPr="000E7B7A">
        <w:rPr>
          <w:rFonts w:cstheme="minorHAnsi"/>
          <w:sz w:val="24"/>
          <w:szCs w:val="24"/>
        </w:rPr>
        <w:t xml:space="preserve">CFCOG must ensure that individuals with visual, speaking, or hearing impairments can effectively communicate with them. They must advise individuals with disabilities, or their representatives, that they may be provided with auxiliary aids and services to afford effective communication. Auxiliary aids and services include, but are not limited to, qualified language or sign language interpreters, written material, translated material, note pad and pen, note-takers, </w:t>
      </w:r>
      <w:r w:rsidRPr="000E7B7A">
        <w:rPr>
          <w:rFonts w:cstheme="minorHAnsi"/>
          <w:sz w:val="24"/>
          <w:szCs w:val="24"/>
        </w:rPr>
        <w:lastRenderedPageBreak/>
        <w:t>materials in alternative formats (including Braille, large print, audio tape, CD, email, etc.) and TTY numbers for persons who are deaf/hearing impaired.</w:t>
      </w:r>
    </w:p>
    <w:p w14:paraId="2C72E825" w14:textId="77777777" w:rsidR="000E7B7A" w:rsidRPr="000E7B7A" w:rsidRDefault="000E7B7A" w:rsidP="000E7B7A">
      <w:pPr>
        <w:rPr>
          <w:rFonts w:cstheme="minorHAnsi"/>
          <w:sz w:val="24"/>
          <w:szCs w:val="24"/>
        </w:rPr>
      </w:pPr>
    </w:p>
    <w:p w14:paraId="7F52D42E" w14:textId="6BCEC559" w:rsidR="000E7B7A" w:rsidRPr="008E1850" w:rsidRDefault="000E7B7A" w:rsidP="000E7B7A">
      <w:pPr>
        <w:rPr>
          <w:rFonts w:cstheme="minorHAnsi"/>
          <w:b/>
          <w:bCs/>
          <w:sz w:val="24"/>
          <w:szCs w:val="24"/>
          <w:u w:val="single"/>
        </w:rPr>
      </w:pPr>
      <w:r w:rsidRPr="002A590F">
        <w:rPr>
          <w:rFonts w:cstheme="minorHAnsi"/>
          <w:b/>
          <w:bCs/>
          <w:sz w:val="24"/>
          <w:szCs w:val="24"/>
          <w:u w:val="single"/>
        </w:rPr>
        <w:t>Requests for Reasonable Accommodations</w:t>
      </w:r>
    </w:p>
    <w:p w14:paraId="2CA66F2C" w14:textId="780962FF" w:rsidR="000E7B7A" w:rsidRDefault="000E7B7A" w:rsidP="42CDDF67">
      <w:pPr>
        <w:rPr>
          <w:sz w:val="24"/>
          <w:szCs w:val="24"/>
        </w:rPr>
      </w:pPr>
      <w:r w:rsidRPr="42CDDF67">
        <w:rPr>
          <w:sz w:val="24"/>
          <w:szCs w:val="24"/>
        </w:rPr>
        <w:t xml:space="preserve">A request for reasonable accommodation does not need to be made in any </w:t>
      </w:r>
      <w:proofErr w:type="gramStart"/>
      <w:r w:rsidRPr="42CDDF67">
        <w:rPr>
          <w:sz w:val="24"/>
          <w:szCs w:val="24"/>
        </w:rPr>
        <w:t>particular form</w:t>
      </w:r>
      <w:proofErr w:type="gramEnd"/>
      <w:r w:rsidRPr="42CDDF67">
        <w:rPr>
          <w:sz w:val="24"/>
          <w:szCs w:val="24"/>
        </w:rPr>
        <w:t xml:space="preserve"> or use specific words or phrases, such as "reasonable," "accommodations," "ADA," or "disability" </w:t>
      </w:r>
      <w:r w:rsidR="3E1AEC1F" w:rsidRPr="42CDDF67">
        <w:rPr>
          <w:sz w:val="24"/>
          <w:szCs w:val="24"/>
        </w:rPr>
        <w:t>to</w:t>
      </w:r>
      <w:r w:rsidRPr="42CDDF67">
        <w:rPr>
          <w:sz w:val="24"/>
          <w:szCs w:val="24"/>
        </w:rPr>
        <w:t xml:space="preserve"> prompt an employee’s obligation to record, consider, and provide a reasonable accommodation. A request may be oral or in writing. It consists of </w:t>
      </w:r>
      <w:r w:rsidR="008E1850" w:rsidRPr="42CDDF67">
        <w:rPr>
          <w:sz w:val="24"/>
          <w:szCs w:val="24"/>
        </w:rPr>
        <w:t>verbal</w:t>
      </w:r>
      <w:r w:rsidRPr="42CDDF67">
        <w:rPr>
          <w:sz w:val="24"/>
          <w:szCs w:val="24"/>
        </w:rPr>
        <w:t xml:space="preserve"> or nonverbal communication that a reasonable person would interpret as a request for extra help or an exception to rules, policies, or procedures due to disability.</w:t>
      </w:r>
    </w:p>
    <w:p w14:paraId="1467F978" w14:textId="77777777" w:rsidR="000E59D6" w:rsidRPr="000E7B7A" w:rsidRDefault="000E59D6" w:rsidP="000E59D6">
      <w:pPr>
        <w:pStyle w:val="NoSpacing"/>
      </w:pPr>
    </w:p>
    <w:p w14:paraId="62D1667C" w14:textId="77777777" w:rsidR="008E1850" w:rsidRPr="008E1850" w:rsidRDefault="000E7B7A" w:rsidP="008E1850">
      <w:pPr>
        <w:pStyle w:val="ListParagraph"/>
        <w:numPr>
          <w:ilvl w:val="0"/>
          <w:numId w:val="34"/>
        </w:numPr>
        <w:rPr>
          <w:rFonts w:cstheme="minorHAnsi"/>
          <w:b/>
          <w:bCs/>
          <w:sz w:val="24"/>
          <w:szCs w:val="24"/>
        </w:rPr>
      </w:pPr>
      <w:r w:rsidRPr="008E1850">
        <w:rPr>
          <w:rFonts w:cstheme="minorHAnsi"/>
          <w:b/>
          <w:bCs/>
          <w:sz w:val="24"/>
          <w:szCs w:val="24"/>
        </w:rPr>
        <w:t xml:space="preserve">Example: </w:t>
      </w:r>
    </w:p>
    <w:p w14:paraId="0803B312" w14:textId="0646BD1B" w:rsidR="000E7B7A" w:rsidRPr="000E7B7A" w:rsidRDefault="000E7B7A" w:rsidP="008E1850">
      <w:pPr>
        <w:ind w:left="1440"/>
        <w:rPr>
          <w:rFonts w:cstheme="minorHAnsi"/>
          <w:sz w:val="24"/>
          <w:szCs w:val="24"/>
        </w:rPr>
      </w:pPr>
      <w:r w:rsidRPr="000E7B7A">
        <w:rPr>
          <w:rFonts w:cstheme="minorHAnsi"/>
          <w:sz w:val="24"/>
          <w:szCs w:val="24"/>
        </w:rPr>
        <w:t>An applicant/participant’s statement that she missed a 9:00 AM appointment because she has arthritis that limits her ability to walk and drive in the morning must be treated as a request that her appointments be scheduled in the afternoon.</w:t>
      </w:r>
    </w:p>
    <w:p w14:paraId="10F962FA" w14:textId="77777777" w:rsidR="000E7B7A" w:rsidRPr="000E7B7A" w:rsidRDefault="000E7B7A" w:rsidP="000E59D6">
      <w:pPr>
        <w:pStyle w:val="NoSpacing"/>
      </w:pPr>
    </w:p>
    <w:p w14:paraId="71564DB7" w14:textId="77777777" w:rsidR="008E1850" w:rsidRDefault="000E7B7A" w:rsidP="008E1850">
      <w:pPr>
        <w:pStyle w:val="ListParagraph"/>
        <w:numPr>
          <w:ilvl w:val="0"/>
          <w:numId w:val="34"/>
        </w:numPr>
        <w:rPr>
          <w:rFonts w:cstheme="minorHAnsi"/>
          <w:b/>
          <w:bCs/>
          <w:sz w:val="24"/>
          <w:szCs w:val="24"/>
        </w:rPr>
      </w:pPr>
      <w:r w:rsidRPr="008E1850">
        <w:rPr>
          <w:rFonts w:cstheme="minorHAnsi"/>
          <w:b/>
          <w:bCs/>
          <w:sz w:val="24"/>
          <w:szCs w:val="24"/>
        </w:rPr>
        <w:t xml:space="preserve">Example: </w:t>
      </w:r>
    </w:p>
    <w:p w14:paraId="1CA28882" w14:textId="77777777" w:rsidR="008E1850" w:rsidRPr="008E1850" w:rsidRDefault="008E1850" w:rsidP="008E1850">
      <w:pPr>
        <w:pStyle w:val="ListParagraph"/>
        <w:ind w:left="1440"/>
        <w:rPr>
          <w:rFonts w:cstheme="minorHAnsi"/>
          <w:b/>
          <w:bCs/>
          <w:sz w:val="24"/>
          <w:szCs w:val="24"/>
        </w:rPr>
      </w:pPr>
    </w:p>
    <w:p w14:paraId="4A56D574" w14:textId="017E9CE9" w:rsidR="000E7B7A" w:rsidRPr="008E1850" w:rsidRDefault="000E7B7A" w:rsidP="008E1850">
      <w:pPr>
        <w:pStyle w:val="ListParagraph"/>
        <w:ind w:left="1440"/>
        <w:rPr>
          <w:rFonts w:cstheme="minorHAnsi"/>
          <w:sz w:val="24"/>
          <w:szCs w:val="24"/>
        </w:rPr>
      </w:pPr>
      <w:r w:rsidRPr="008E1850">
        <w:rPr>
          <w:rFonts w:cstheme="minorHAnsi"/>
          <w:sz w:val="24"/>
          <w:szCs w:val="24"/>
        </w:rPr>
        <w:t>An application form with a high percentage of questions answered incorrectly and illegibly, together with the applicant/participant’s statement that he cannot see as well as he used to, should at a minimum be treated as a prompt for the case manager to ask if the applicant/participant needs assistance in completing the application and possibly other accommodations such as oral communications and assistance with other necessary paperwork and forms.</w:t>
      </w:r>
    </w:p>
    <w:p w14:paraId="0047ABAB" w14:textId="77777777" w:rsidR="000E7B7A" w:rsidRPr="000E7B7A" w:rsidRDefault="000E7B7A" w:rsidP="000E7B7A">
      <w:pPr>
        <w:rPr>
          <w:rFonts w:cstheme="minorHAnsi"/>
          <w:sz w:val="24"/>
          <w:szCs w:val="24"/>
        </w:rPr>
      </w:pPr>
    </w:p>
    <w:p w14:paraId="15A8BDCC" w14:textId="0DCBC33A" w:rsidR="008E1850" w:rsidRDefault="000E7B7A" w:rsidP="000E7B7A">
      <w:pPr>
        <w:rPr>
          <w:rFonts w:cstheme="minorHAnsi"/>
          <w:sz w:val="24"/>
          <w:szCs w:val="24"/>
        </w:rPr>
      </w:pPr>
      <w:r w:rsidRPr="000E7B7A">
        <w:rPr>
          <w:rFonts w:cstheme="minorHAnsi"/>
          <w:sz w:val="24"/>
          <w:szCs w:val="24"/>
        </w:rPr>
        <w:t>Staff must inform all applicants/</w:t>
      </w:r>
      <w:r w:rsidR="008E1850" w:rsidRPr="000E7B7A">
        <w:rPr>
          <w:rFonts w:cstheme="minorHAnsi"/>
          <w:sz w:val="24"/>
          <w:szCs w:val="24"/>
        </w:rPr>
        <w:t>participants</w:t>
      </w:r>
      <w:r w:rsidRPr="000E7B7A">
        <w:rPr>
          <w:rFonts w:cstheme="minorHAnsi"/>
          <w:sz w:val="24"/>
          <w:szCs w:val="24"/>
        </w:rPr>
        <w:t xml:space="preserve"> that it is their right to request </w:t>
      </w:r>
      <w:r w:rsidR="00CF2EB7" w:rsidRPr="000E7B7A">
        <w:rPr>
          <w:rFonts w:cstheme="minorHAnsi"/>
          <w:sz w:val="24"/>
          <w:szCs w:val="24"/>
        </w:rPr>
        <w:t>reasonable</w:t>
      </w:r>
      <w:r w:rsidRPr="000E7B7A">
        <w:rPr>
          <w:rFonts w:cstheme="minorHAnsi"/>
          <w:sz w:val="24"/>
          <w:szCs w:val="24"/>
        </w:rPr>
        <w:t xml:space="preserve"> accommodation if the individual discloses a disability or if staff feels an accommodation might be necessary for participation. They must inform the applicant or participant that disclosure of disability information is voluntary and whether the information may be shared pursuant to the administration of the PSH program.</w:t>
      </w:r>
    </w:p>
    <w:p w14:paraId="6521401B" w14:textId="0586048B" w:rsidR="000E7B7A" w:rsidRPr="000E7B7A" w:rsidRDefault="000E7B7A" w:rsidP="000E7B7A">
      <w:pPr>
        <w:rPr>
          <w:rFonts w:cstheme="minorHAnsi"/>
          <w:sz w:val="24"/>
          <w:szCs w:val="24"/>
        </w:rPr>
      </w:pPr>
      <w:r w:rsidRPr="000E7B7A">
        <w:rPr>
          <w:rFonts w:cstheme="minorHAnsi"/>
          <w:sz w:val="24"/>
          <w:szCs w:val="24"/>
        </w:rPr>
        <w:t>All disability-related barriers or limitations and all reasonable and necessary accommodations should be prominently noted in the case file in a location where they will be immediately obvious to any direct service staff that accesses the file, to ensure that accommodations will be provided in all instances.</w:t>
      </w:r>
    </w:p>
    <w:p w14:paraId="29E671D6" w14:textId="0168FC47" w:rsidR="000E7B7A" w:rsidRPr="000E7B7A" w:rsidRDefault="000E7B7A" w:rsidP="000E7B7A">
      <w:pPr>
        <w:rPr>
          <w:rFonts w:cstheme="minorHAnsi"/>
          <w:sz w:val="24"/>
          <w:szCs w:val="24"/>
        </w:rPr>
      </w:pPr>
      <w:r w:rsidRPr="000E7B7A">
        <w:rPr>
          <w:rFonts w:cstheme="minorHAnsi"/>
          <w:sz w:val="24"/>
          <w:szCs w:val="24"/>
        </w:rPr>
        <w:lastRenderedPageBreak/>
        <w:t>With the person’s written permission, information about disabilities and reasonable accommodations should be disclosed when a referral is made to another agency or entity and accommodations will be needed to ensure that the applicant/participant can access services from that agency or entity.</w:t>
      </w:r>
    </w:p>
    <w:p w14:paraId="08A9D8AA" w14:textId="77777777" w:rsidR="000E7B7A" w:rsidRPr="000E7B7A" w:rsidRDefault="000E7B7A" w:rsidP="000E7B7A">
      <w:pPr>
        <w:rPr>
          <w:rFonts w:cstheme="minorHAnsi"/>
          <w:sz w:val="24"/>
          <w:szCs w:val="24"/>
        </w:rPr>
      </w:pPr>
      <w:r w:rsidRPr="000E7B7A">
        <w:rPr>
          <w:rFonts w:cstheme="minorHAnsi"/>
          <w:sz w:val="24"/>
          <w:szCs w:val="24"/>
        </w:rPr>
        <w:t>Any time an obvious barrier to successful program participation exists, staff will provide additional assistance, even if a disability has not been diagnosed.</w:t>
      </w:r>
    </w:p>
    <w:p w14:paraId="76E9B4E4" w14:textId="77777777" w:rsidR="000E7B7A" w:rsidRPr="000E7B7A" w:rsidRDefault="000E7B7A" w:rsidP="000E7B7A">
      <w:pPr>
        <w:rPr>
          <w:rFonts w:cstheme="minorHAnsi"/>
          <w:sz w:val="24"/>
          <w:szCs w:val="24"/>
        </w:rPr>
      </w:pPr>
    </w:p>
    <w:p w14:paraId="2D850835" w14:textId="7447CD9B" w:rsidR="000E7B7A" w:rsidRPr="008E1850" w:rsidRDefault="000E7B7A" w:rsidP="000E7B7A">
      <w:pPr>
        <w:rPr>
          <w:rFonts w:cstheme="minorHAnsi"/>
          <w:b/>
          <w:bCs/>
          <w:sz w:val="24"/>
          <w:szCs w:val="24"/>
          <w:u w:val="single"/>
        </w:rPr>
      </w:pPr>
      <w:r w:rsidRPr="008E1850">
        <w:rPr>
          <w:rFonts w:cstheme="minorHAnsi"/>
          <w:b/>
          <w:bCs/>
          <w:sz w:val="24"/>
          <w:szCs w:val="24"/>
          <w:u w:val="single"/>
        </w:rPr>
        <w:t>Documentation</w:t>
      </w:r>
    </w:p>
    <w:p w14:paraId="6398B018" w14:textId="5CF93A02" w:rsidR="000E7B7A" w:rsidRPr="000E7B7A" w:rsidRDefault="000E7B7A" w:rsidP="42CDDF67">
      <w:pPr>
        <w:rPr>
          <w:sz w:val="24"/>
          <w:szCs w:val="24"/>
        </w:rPr>
      </w:pPr>
      <w:r w:rsidRPr="42CDDF67">
        <w:rPr>
          <w:sz w:val="24"/>
          <w:szCs w:val="24"/>
        </w:rPr>
        <w:t xml:space="preserve">Individuals with obvious disabilities, such as deaf or blind individuals, </w:t>
      </w:r>
      <w:r w:rsidR="5CF257D4" w:rsidRPr="42CDDF67">
        <w:rPr>
          <w:sz w:val="24"/>
          <w:szCs w:val="24"/>
        </w:rPr>
        <w:t>will</w:t>
      </w:r>
      <w:r w:rsidRPr="42CDDF67">
        <w:rPr>
          <w:sz w:val="24"/>
          <w:szCs w:val="24"/>
        </w:rPr>
        <w:t xml:space="preserve"> not be required to provide documentation of a disability and need for </w:t>
      </w:r>
      <w:r w:rsidR="008E1850" w:rsidRPr="42CDDF67">
        <w:rPr>
          <w:sz w:val="24"/>
          <w:szCs w:val="24"/>
        </w:rPr>
        <w:t>accommodation</w:t>
      </w:r>
      <w:r w:rsidRPr="42CDDF67">
        <w:rPr>
          <w:sz w:val="24"/>
          <w:szCs w:val="24"/>
        </w:rPr>
        <w:t>. If documentation of a disability is required, the direct service staff must assist the individual in obtaining that documentation if necessary. Because many individuals with disabilities and/or their caregivers face multiple barriers and require interventions by a multiplicity of agencies and programs, direct service staff will take necessary steps to ensure that their disability is not a barrier to service delivery and coordination.</w:t>
      </w:r>
    </w:p>
    <w:p w14:paraId="73A87690" w14:textId="77777777" w:rsidR="000E7B7A" w:rsidRPr="000E7B7A" w:rsidRDefault="000E7B7A" w:rsidP="000E7B7A">
      <w:pPr>
        <w:rPr>
          <w:rFonts w:cstheme="minorHAnsi"/>
          <w:sz w:val="24"/>
          <w:szCs w:val="24"/>
        </w:rPr>
      </w:pPr>
    </w:p>
    <w:p w14:paraId="4CEEF308" w14:textId="54D7325B" w:rsidR="000E7B7A" w:rsidRPr="008E1850" w:rsidRDefault="000E7B7A" w:rsidP="000E7B7A">
      <w:pPr>
        <w:rPr>
          <w:rFonts w:cstheme="minorHAnsi"/>
          <w:b/>
          <w:bCs/>
          <w:sz w:val="24"/>
          <w:szCs w:val="24"/>
          <w:u w:val="single"/>
        </w:rPr>
      </w:pPr>
      <w:r w:rsidRPr="008E1850">
        <w:rPr>
          <w:rFonts w:cstheme="minorHAnsi"/>
          <w:b/>
          <w:bCs/>
          <w:sz w:val="24"/>
          <w:szCs w:val="24"/>
          <w:u w:val="single"/>
        </w:rPr>
        <w:t>Review and Approval</w:t>
      </w:r>
    </w:p>
    <w:p w14:paraId="3C40F8A0" w14:textId="1584A859" w:rsidR="000E7B7A" w:rsidRPr="000E7B7A" w:rsidRDefault="000E7B7A" w:rsidP="42CDDF67">
      <w:pPr>
        <w:rPr>
          <w:sz w:val="24"/>
          <w:szCs w:val="24"/>
        </w:rPr>
      </w:pPr>
      <w:r w:rsidRPr="42CDDF67">
        <w:rPr>
          <w:sz w:val="24"/>
          <w:szCs w:val="24"/>
        </w:rPr>
        <w:t xml:space="preserve">Reasonable </w:t>
      </w:r>
      <w:r w:rsidR="392B82A9" w:rsidRPr="42CDDF67">
        <w:rPr>
          <w:sz w:val="24"/>
          <w:szCs w:val="24"/>
        </w:rPr>
        <w:t>accommodation</w:t>
      </w:r>
      <w:r w:rsidR="569EA851" w:rsidRPr="42CDDF67">
        <w:rPr>
          <w:sz w:val="24"/>
          <w:szCs w:val="24"/>
        </w:rPr>
        <w:t xml:space="preserve"> efforts</w:t>
      </w:r>
      <w:r w:rsidR="02A23593" w:rsidRPr="42CDDF67">
        <w:rPr>
          <w:sz w:val="24"/>
          <w:szCs w:val="24"/>
        </w:rPr>
        <w:t xml:space="preserve"> </w:t>
      </w:r>
      <w:r w:rsidR="31601BD1" w:rsidRPr="42CDDF67">
        <w:rPr>
          <w:sz w:val="24"/>
          <w:szCs w:val="24"/>
        </w:rPr>
        <w:t xml:space="preserve">that create an expense for the CFCOG </w:t>
      </w:r>
      <w:r w:rsidRPr="42CDDF67">
        <w:rPr>
          <w:sz w:val="24"/>
          <w:szCs w:val="24"/>
        </w:rPr>
        <w:t>require</w:t>
      </w:r>
      <w:r w:rsidR="129B9100" w:rsidRPr="42CDDF67">
        <w:rPr>
          <w:sz w:val="24"/>
          <w:szCs w:val="24"/>
        </w:rPr>
        <w:t xml:space="preserve"> </w:t>
      </w:r>
      <w:r w:rsidRPr="42CDDF67">
        <w:rPr>
          <w:sz w:val="24"/>
          <w:szCs w:val="24"/>
        </w:rPr>
        <w:t>management approval and requests should be submitted in writing by staff</w:t>
      </w:r>
      <w:r w:rsidR="178AFA76" w:rsidRPr="42CDDF67">
        <w:rPr>
          <w:sz w:val="24"/>
          <w:szCs w:val="24"/>
        </w:rPr>
        <w:t xml:space="preserve"> on behalf of the client</w:t>
      </w:r>
      <w:r w:rsidRPr="42CDDF67">
        <w:rPr>
          <w:sz w:val="24"/>
          <w:szCs w:val="24"/>
        </w:rPr>
        <w:t xml:space="preserve">. </w:t>
      </w:r>
    </w:p>
    <w:p w14:paraId="7C84A99B" w14:textId="6A080379" w:rsidR="000E7B7A" w:rsidRPr="000E7B7A" w:rsidRDefault="000E7B7A" w:rsidP="42CDDF67">
      <w:pPr>
        <w:rPr>
          <w:sz w:val="24"/>
          <w:szCs w:val="24"/>
        </w:rPr>
      </w:pPr>
    </w:p>
    <w:p w14:paraId="473F3397" w14:textId="55C6EAC5" w:rsidR="000E7B7A" w:rsidRPr="000E7B7A" w:rsidRDefault="0222C16A" w:rsidP="42CDDF67">
      <w:pPr>
        <w:rPr>
          <w:rFonts w:eastAsiaTheme="minorEastAsia"/>
          <w:b/>
          <w:bCs/>
          <w:sz w:val="24"/>
          <w:szCs w:val="24"/>
          <w:u w:val="single"/>
        </w:rPr>
      </w:pPr>
      <w:r w:rsidRPr="42CDDF67">
        <w:rPr>
          <w:b/>
          <w:bCs/>
          <w:sz w:val="24"/>
          <w:szCs w:val="24"/>
          <w:u w:val="single"/>
        </w:rPr>
        <w:t>Reasonable Accommodation Requests to Landlords</w:t>
      </w:r>
    </w:p>
    <w:p w14:paraId="05EE6668" w14:textId="36F1AAB2" w:rsidR="000E7B7A" w:rsidRPr="000E7B7A" w:rsidRDefault="000E7B7A" w:rsidP="42CDDF67">
      <w:pPr>
        <w:rPr>
          <w:sz w:val="24"/>
          <w:szCs w:val="24"/>
        </w:rPr>
      </w:pPr>
      <w:r w:rsidRPr="42CDDF67">
        <w:rPr>
          <w:sz w:val="24"/>
          <w:szCs w:val="24"/>
        </w:rPr>
        <w:t xml:space="preserve">Case management staff should assist the applicant/participant in completing the written request and obtaining documentation. </w:t>
      </w:r>
      <w:r w:rsidR="1978206C" w:rsidRPr="42CDDF67">
        <w:rPr>
          <w:sz w:val="24"/>
          <w:szCs w:val="24"/>
        </w:rPr>
        <w:t xml:space="preserve"> Review the landlord’s policies for how reasonable accommodation requests must be submitted. </w:t>
      </w:r>
      <w:r w:rsidRPr="42CDDF67">
        <w:rPr>
          <w:sz w:val="24"/>
          <w:szCs w:val="24"/>
        </w:rPr>
        <w:t>A written request for a reasonable accommodation must include reliable information that:</w:t>
      </w:r>
    </w:p>
    <w:p w14:paraId="25DB57DC" w14:textId="77777777" w:rsidR="000E7B7A" w:rsidRPr="000E7B7A" w:rsidRDefault="000E7B7A" w:rsidP="000E7B7A">
      <w:pPr>
        <w:rPr>
          <w:rFonts w:cstheme="minorHAnsi"/>
          <w:sz w:val="24"/>
          <w:szCs w:val="24"/>
        </w:rPr>
      </w:pPr>
    </w:p>
    <w:p w14:paraId="54E918D2" w14:textId="6270CCB4" w:rsidR="000E7B7A" w:rsidRDefault="000E7B7A" w:rsidP="008E1850">
      <w:pPr>
        <w:pStyle w:val="ListParagraph"/>
        <w:numPr>
          <w:ilvl w:val="0"/>
          <w:numId w:val="34"/>
        </w:numPr>
        <w:rPr>
          <w:rFonts w:cstheme="minorHAnsi"/>
          <w:sz w:val="24"/>
          <w:szCs w:val="24"/>
        </w:rPr>
      </w:pPr>
      <w:r w:rsidRPr="008E1850">
        <w:rPr>
          <w:rFonts w:cstheme="minorHAnsi"/>
          <w:sz w:val="24"/>
          <w:szCs w:val="24"/>
        </w:rPr>
        <w:t>Verifies that the individual has a disability as defined in this policy</w:t>
      </w:r>
      <w:r w:rsidR="008E1850" w:rsidRPr="008E1850">
        <w:rPr>
          <w:rFonts w:cstheme="minorHAnsi"/>
          <w:sz w:val="24"/>
          <w:szCs w:val="24"/>
        </w:rPr>
        <w:t>.</w:t>
      </w:r>
    </w:p>
    <w:p w14:paraId="2CD70C3C" w14:textId="77777777" w:rsidR="008E1850" w:rsidRPr="008E1850" w:rsidRDefault="008E1850" w:rsidP="008E1850">
      <w:pPr>
        <w:pStyle w:val="ListParagraph"/>
        <w:ind w:left="1440"/>
        <w:rPr>
          <w:rFonts w:cstheme="minorHAnsi"/>
          <w:sz w:val="24"/>
          <w:szCs w:val="24"/>
        </w:rPr>
      </w:pPr>
    </w:p>
    <w:p w14:paraId="36CBB467" w14:textId="1A30227C" w:rsidR="000E7B7A" w:rsidRDefault="000E7B7A" w:rsidP="008E1850">
      <w:pPr>
        <w:pStyle w:val="ListParagraph"/>
        <w:numPr>
          <w:ilvl w:val="0"/>
          <w:numId w:val="34"/>
        </w:numPr>
        <w:rPr>
          <w:rFonts w:cstheme="minorHAnsi"/>
          <w:sz w:val="24"/>
          <w:szCs w:val="24"/>
        </w:rPr>
      </w:pPr>
      <w:r w:rsidRPr="008E1850">
        <w:rPr>
          <w:rFonts w:cstheme="minorHAnsi"/>
          <w:sz w:val="24"/>
          <w:szCs w:val="24"/>
        </w:rPr>
        <w:t>Describes the needed accommodation</w:t>
      </w:r>
      <w:r w:rsidR="008E1850" w:rsidRPr="008E1850">
        <w:rPr>
          <w:rFonts w:cstheme="minorHAnsi"/>
          <w:sz w:val="24"/>
          <w:szCs w:val="24"/>
        </w:rPr>
        <w:t>.</w:t>
      </w:r>
    </w:p>
    <w:p w14:paraId="18297A23" w14:textId="77777777" w:rsidR="008E1850" w:rsidRPr="008E1850" w:rsidRDefault="008E1850" w:rsidP="008E1850">
      <w:pPr>
        <w:pStyle w:val="ListParagraph"/>
        <w:ind w:left="1440"/>
        <w:rPr>
          <w:rFonts w:cstheme="minorHAnsi"/>
          <w:sz w:val="24"/>
          <w:szCs w:val="24"/>
        </w:rPr>
      </w:pPr>
    </w:p>
    <w:p w14:paraId="3FD4B640" w14:textId="507D6F8E" w:rsidR="000E7B7A" w:rsidRPr="008E1850" w:rsidRDefault="000E7B7A" w:rsidP="008E1850">
      <w:pPr>
        <w:pStyle w:val="ListParagraph"/>
        <w:numPr>
          <w:ilvl w:val="0"/>
          <w:numId w:val="34"/>
        </w:numPr>
        <w:rPr>
          <w:rFonts w:cstheme="minorHAnsi"/>
          <w:sz w:val="24"/>
          <w:szCs w:val="24"/>
        </w:rPr>
      </w:pPr>
      <w:r w:rsidRPr="008E1850">
        <w:rPr>
          <w:rFonts w:cstheme="minorHAnsi"/>
          <w:sz w:val="24"/>
          <w:szCs w:val="24"/>
        </w:rPr>
        <w:t>Shows an identifiable relationship between the requested accommodation and the individual’s disability.</w:t>
      </w:r>
    </w:p>
    <w:p w14:paraId="5E607F21" w14:textId="77777777" w:rsidR="000E7B7A" w:rsidRPr="000E7B7A" w:rsidRDefault="000E7B7A" w:rsidP="000E7B7A">
      <w:pPr>
        <w:rPr>
          <w:rFonts w:cstheme="minorHAnsi"/>
          <w:sz w:val="24"/>
          <w:szCs w:val="24"/>
        </w:rPr>
      </w:pPr>
      <w:r w:rsidRPr="000E7B7A">
        <w:rPr>
          <w:rFonts w:cstheme="minorHAnsi"/>
          <w:sz w:val="24"/>
          <w:szCs w:val="24"/>
        </w:rPr>
        <w:t xml:space="preserve"> </w:t>
      </w:r>
    </w:p>
    <w:p w14:paraId="2DDBC639" w14:textId="36DE2AB3" w:rsidR="000E7B7A" w:rsidRPr="000E7B7A" w:rsidRDefault="000E7B7A" w:rsidP="000E7B7A">
      <w:pPr>
        <w:rPr>
          <w:rFonts w:cstheme="minorHAnsi"/>
          <w:sz w:val="24"/>
          <w:szCs w:val="24"/>
        </w:rPr>
      </w:pPr>
      <w:r w:rsidRPr="000E7B7A">
        <w:rPr>
          <w:rFonts w:cstheme="minorHAnsi"/>
          <w:sz w:val="24"/>
          <w:szCs w:val="24"/>
        </w:rPr>
        <w:lastRenderedPageBreak/>
        <w:t xml:space="preserve">Depending upon the circumstance, </w:t>
      </w:r>
      <w:r w:rsidR="008E1850" w:rsidRPr="000E7B7A">
        <w:rPr>
          <w:rFonts w:cstheme="minorHAnsi"/>
          <w:sz w:val="24"/>
          <w:szCs w:val="24"/>
        </w:rPr>
        <w:t>the individual may provide this information</w:t>
      </w:r>
      <w:r w:rsidRPr="000E7B7A">
        <w:rPr>
          <w:rFonts w:cstheme="minorHAnsi"/>
          <w:sz w:val="24"/>
          <w:szCs w:val="24"/>
        </w:rPr>
        <w:t xml:space="preserve">, him or herself, a doctor or medical professional, a peer support group, a social service provider, or a reliable third party. </w:t>
      </w:r>
    </w:p>
    <w:p w14:paraId="635043DC" w14:textId="6C840530" w:rsidR="000E7B7A" w:rsidRPr="000E7B7A" w:rsidRDefault="6EBACC37" w:rsidP="42CDDF67">
      <w:pPr>
        <w:rPr>
          <w:sz w:val="24"/>
          <w:szCs w:val="24"/>
        </w:rPr>
      </w:pPr>
      <w:r w:rsidRPr="42CDDF67">
        <w:rPr>
          <w:sz w:val="24"/>
          <w:szCs w:val="24"/>
        </w:rPr>
        <w:t xml:space="preserve">The landlord </w:t>
      </w:r>
      <w:r w:rsidR="000E7B7A" w:rsidRPr="42CDDF67">
        <w:rPr>
          <w:sz w:val="24"/>
          <w:szCs w:val="24"/>
        </w:rPr>
        <w:t xml:space="preserve">may refuse to provide </w:t>
      </w:r>
      <w:r w:rsidR="008E1850" w:rsidRPr="42CDDF67">
        <w:rPr>
          <w:sz w:val="24"/>
          <w:szCs w:val="24"/>
        </w:rPr>
        <w:t>the requested</w:t>
      </w:r>
      <w:r w:rsidR="000E7B7A" w:rsidRPr="42CDDF67">
        <w:rPr>
          <w:sz w:val="24"/>
          <w:szCs w:val="24"/>
        </w:rPr>
        <w:t xml:space="preserve"> accommodation if providing the accommodation </w:t>
      </w:r>
      <w:r w:rsidR="008E1850" w:rsidRPr="42CDDF67">
        <w:rPr>
          <w:sz w:val="24"/>
          <w:szCs w:val="24"/>
        </w:rPr>
        <w:t>constitutes</w:t>
      </w:r>
      <w:r w:rsidR="000E7B7A" w:rsidRPr="42CDDF67">
        <w:rPr>
          <w:sz w:val="24"/>
          <w:szCs w:val="24"/>
        </w:rPr>
        <w:t xml:space="preserve"> an undue financial and administrative burden or fundamental alteration of the providers’ housing program. </w:t>
      </w:r>
    </w:p>
    <w:p w14:paraId="19482FE2" w14:textId="77777777" w:rsidR="000E7B7A" w:rsidRPr="000E7B7A" w:rsidRDefault="000E7B7A" w:rsidP="000E7B7A">
      <w:pPr>
        <w:rPr>
          <w:rFonts w:cstheme="minorHAnsi"/>
          <w:sz w:val="24"/>
          <w:szCs w:val="24"/>
        </w:rPr>
      </w:pPr>
    </w:p>
    <w:p w14:paraId="0161A63B" w14:textId="6CD2B373" w:rsidR="000E7B7A" w:rsidRPr="008E1850" w:rsidRDefault="00CF027F" w:rsidP="000E7B7A">
      <w:pPr>
        <w:rPr>
          <w:rFonts w:cstheme="minorHAnsi"/>
          <w:b/>
          <w:bCs/>
          <w:sz w:val="28"/>
          <w:szCs w:val="28"/>
        </w:rPr>
      </w:pPr>
      <w:r>
        <w:rPr>
          <w:rFonts w:cstheme="minorHAnsi"/>
          <w:b/>
          <w:bCs/>
          <w:sz w:val="28"/>
          <w:szCs w:val="28"/>
        </w:rPr>
        <w:t xml:space="preserve">B. </w:t>
      </w:r>
      <w:r w:rsidR="000E7B7A" w:rsidRPr="008E1850">
        <w:rPr>
          <w:rFonts w:cstheme="minorHAnsi"/>
          <w:b/>
          <w:bCs/>
          <w:sz w:val="28"/>
          <w:szCs w:val="28"/>
        </w:rPr>
        <w:t>Discrimination Policy</w:t>
      </w:r>
    </w:p>
    <w:p w14:paraId="1A32D098" w14:textId="77777777" w:rsidR="000E7B7A" w:rsidRPr="000E7B7A" w:rsidRDefault="000E7B7A" w:rsidP="00CF027F">
      <w:pPr>
        <w:pStyle w:val="NoSpacing"/>
      </w:pPr>
    </w:p>
    <w:p w14:paraId="04340275" w14:textId="377FB3F1" w:rsidR="000E7B7A" w:rsidRPr="008E1850" w:rsidRDefault="000E7B7A" w:rsidP="000E7B7A">
      <w:pPr>
        <w:rPr>
          <w:rFonts w:cstheme="minorHAnsi"/>
          <w:b/>
          <w:bCs/>
          <w:sz w:val="24"/>
          <w:szCs w:val="24"/>
          <w:u w:val="single"/>
        </w:rPr>
      </w:pPr>
      <w:r w:rsidRPr="008E1850">
        <w:rPr>
          <w:rFonts w:cstheme="minorHAnsi"/>
          <w:b/>
          <w:bCs/>
          <w:sz w:val="24"/>
          <w:szCs w:val="24"/>
          <w:u w:val="single"/>
        </w:rPr>
        <w:t>Right to File a Complaint</w:t>
      </w:r>
    </w:p>
    <w:p w14:paraId="5A4EF5CB" w14:textId="3A76312E" w:rsidR="000E7B7A" w:rsidRPr="000E7B7A" w:rsidRDefault="000E7B7A" w:rsidP="42CDDF67">
      <w:pPr>
        <w:rPr>
          <w:sz w:val="24"/>
          <w:szCs w:val="24"/>
        </w:rPr>
      </w:pPr>
      <w:r w:rsidRPr="42CDDF67">
        <w:rPr>
          <w:sz w:val="24"/>
          <w:szCs w:val="24"/>
        </w:rPr>
        <w:t xml:space="preserve">An Applicant or participant who believes that they have been discriminated against </w:t>
      </w:r>
      <w:proofErr w:type="gramStart"/>
      <w:r w:rsidRPr="42CDDF67">
        <w:rPr>
          <w:sz w:val="24"/>
          <w:szCs w:val="24"/>
        </w:rPr>
        <w:t>on the basis of</w:t>
      </w:r>
      <w:proofErr w:type="gramEnd"/>
      <w:r w:rsidRPr="42CDDF67">
        <w:rPr>
          <w:sz w:val="24"/>
          <w:szCs w:val="24"/>
        </w:rPr>
        <w:t xml:space="preserve"> disability has the right to file a complaint under the Americans with Disabilities Act (ADA) and Section 504 of the Rehabilitation Act (Section 504) under the CFCOG Grievance Policy (Appendix A-15). CFCOG PSH program management will review and investigate (if necessary) all complaints. Any person whose requests for </w:t>
      </w:r>
      <w:r w:rsidR="008E1850" w:rsidRPr="42CDDF67">
        <w:rPr>
          <w:sz w:val="24"/>
          <w:szCs w:val="24"/>
        </w:rPr>
        <w:t>accommodation</w:t>
      </w:r>
      <w:r w:rsidRPr="42CDDF67">
        <w:rPr>
          <w:sz w:val="24"/>
          <w:szCs w:val="24"/>
        </w:rPr>
        <w:t xml:space="preserve"> are not fully granted by CFCOG PSH </w:t>
      </w:r>
      <w:r w:rsidR="5CF257D4" w:rsidRPr="42CDDF67">
        <w:rPr>
          <w:sz w:val="24"/>
          <w:szCs w:val="24"/>
        </w:rPr>
        <w:t>will</w:t>
      </w:r>
      <w:r w:rsidRPr="42CDDF67">
        <w:rPr>
          <w:sz w:val="24"/>
          <w:szCs w:val="24"/>
        </w:rPr>
        <w:t xml:space="preserve"> be informed of their right to file a complaint or grievance.</w:t>
      </w:r>
    </w:p>
    <w:p w14:paraId="6302F52F" w14:textId="26242D5A" w:rsidR="000E7B7A" w:rsidRPr="000E7B7A" w:rsidRDefault="000E7B7A" w:rsidP="42CDDF67">
      <w:pPr>
        <w:rPr>
          <w:sz w:val="24"/>
          <w:szCs w:val="24"/>
        </w:rPr>
      </w:pPr>
      <w:r w:rsidRPr="42CDDF67">
        <w:rPr>
          <w:sz w:val="24"/>
          <w:szCs w:val="24"/>
        </w:rPr>
        <w:t xml:space="preserve">Individuals who believe they have been discriminated against </w:t>
      </w:r>
      <w:proofErr w:type="gramStart"/>
      <w:r w:rsidRPr="42CDDF67">
        <w:rPr>
          <w:sz w:val="24"/>
          <w:szCs w:val="24"/>
        </w:rPr>
        <w:t>on the basis of</w:t>
      </w:r>
      <w:proofErr w:type="gramEnd"/>
      <w:r w:rsidRPr="42CDDF67">
        <w:rPr>
          <w:sz w:val="24"/>
          <w:szCs w:val="24"/>
        </w:rPr>
        <w:t xml:space="preserve"> disability (including failure to provide reasonable accommodations), race, national origin (including the failure to provide access to services to people with limited English proficiency)</w:t>
      </w:r>
      <w:r w:rsidR="41C4442A" w:rsidRPr="42CDDF67">
        <w:rPr>
          <w:sz w:val="24"/>
          <w:szCs w:val="24"/>
        </w:rPr>
        <w:t>, gender, or familial status</w:t>
      </w:r>
      <w:r w:rsidRPr="42CDDF67">
        <w:rPr>
          <w:sz w:val="24"/>
          <w:szCs w:val="24"/>
        </w:rPr>
        <w:t xml:space="preserve"> may also file a complaint with HUD.</w:t>
      </w:r>
    </w:p>
    <w:p w14:paraId="0384E910" w14:textId="77777777" w:rsidR="000E7B7A" w:rsidRPr="000E7B7A" w:rsidRDefault="000E7B7A" w:rsidP="000E7B7A">
      <w:pPr>
        <w:rPr>
          <w:rFonts w:cstheme="minorHAnsi"/>
          <w:sz w:val="24"/>
          <w:szCs w:val="24"/>
        </w:rPr>
      </w:pPr>
    </w:p>
    <w:p w14:paraId="30F87E3C" w14:textId="09CD7872" w:rsidR="000E7B7A" w:rsidRPr="008E1850" w:rsidRDefault="000E7B7A" w:rsidP="000E7B7A">
      <w:pPr>
        <w:rPr>
          <w:rFonts w:cstheme="minorHAnsi"/>
          <w:b/>
          <w:bCs/>
          <w:sz w:val="24"/>
          <w:szCs w:val="24"/>
          <w:u w:val="single"/>
        </w:rPr>
      </w:pPr>
      <w:r w:rsidRPr="008E1850">
        <w:rPr>
          <w:rFonts w:cstheme="minorHAnsi"/>
          <w:b/>
          <w:bCs/>
          <w:sz w:val="24"/>
          <w:szCs w:val="24"/>
          <w:u w:val="single"/>
        </w:rPr>
        <w:t>Disability Complaint Procedures</w:t>
      </w:r>
    </w:p>
    <w:p w14:paraId="392D7C47" w14:textId="77777777" w:rsidR="00C8164E" w:rsidRDefault="00C8164E" w:rsidP="00650DF5">
      <w:pPr>
        <w:pStyle w:val="NoSpacing"/>
      </w:pPr>
    </w:p>
    <w:p w14:paraId="7F0DBF29" w14:textId="77777777" w:rsidR="00650DF5" w:rsidRPr="00650DF5" w:rsidRDefault="00C8164E" w:rsidP="000E7B7A">
      <w:pPr>
        <w:rPr>
          <w:rFonts w:cstheme="minorHAnsi"/>
          <w:b/>
          <w:bCs/>
          <w:sz w:val="24"/>
          <w:szCs w:val="24"/>
        </w:rPr>
      </w:pPr>
      <w:r w:rsidRPr="00650DF5">
        <w:rPr>
          <w:rFonts w:cstheme="minorHAnsi"/>
          <w:b/>
          <w:bCs/>
          <w:sz w:val="24"/>
          <w:szCs w:val="24"/>
        </w:rPr>
        <w:t xml:space="preserve">Steps </w:t>
      </w:r>
      <w:r w:rsidR="00650DF5" w:rsidRPr="00650DF5">
        <w:rPr>
          <w:rFonts w:cstheme="minorHAnsi"/>
          <w:b/>
          <w:bCs/>
          <w:sz w:val="24"/>
          <w:szCs w:val="24"/>
        </w:rPr>
        <w:t>by CFCOG Case Managers</w:t>
      </w:r>
    </w:p>
    <w:p w14:paraId="60A9E418" w14:textId="4A461E85" w:rsidR="008E1850" w:rsidRPr="000E7B7A" w:rsidRDefault="000E7B7A" w:rsidP="000E7B7A">
      <w:pPr>
        <w:rPr>
          <w:rFonts w:cstheme="minorHAnsi"/>
          <w:sz w:val="24"/>
          <w:szCs w:val="24"/>
        </w:rPr>
      </w:pPr>
      <w:r w:rsidRPr="000E7B7A">
        <w:rPr>
          <w:rFonts w:cstheme="minorHAnsi"/>
          <w:sz w:val="24"/>
          <w:szCs w:val="24"/>
        </w:rPr>
        <w:t xml:space="preserve">All complaints received by </w:t>
      </w:r>
      <w:r w:rsidR="00332A21">
        <w:rPr>
          <w:rFonts w:cstheme="minorHAnsi"/>
          <w:sz w:val="24"/>
          <w:szCs w:val="24"/>
        </w:rPr>
        <w:t xml:space="preserve">CFCOG </w:t>
      </w:r>
      <w:r w:rsidRPr="000E7B7A">
        <w:rPr>
          <w:rFonts w:cstheme="minorHAnsi"/>
          <w:sz w:val="24"/>
          <w:szCs w:val="24"/>
        </w:rPr>
        <w:t>staff</w:t>
      </w:r>
      <w:r w:rsidR="00EE15AA">
        <w:rPr>
          <w:rFonts w:cstheme="minorHAnsi"/>
          <w:sz w:val="24"/>
          <w:szCs w:val="24"/>
        </w:rPr>
        <w:t xml:space="preserve"> and case managers</w:t>
      </w:r>
      <w:r w:rsidRPr="000E7B7A">
        <w:rPr>
          <w:rFonts w:cstheme="minorHAnsi"/>
          <w:sz w:val="24"/>
          <w:szCs w:val="24"/>
        </w:rPr>
        <w:t xml:space="preserve"> alleging that any employee of the agency has failed to comply with or has acted in a way that is prohibited by the ADA or Section 504 should forward the complaint to the CoC Director.</w:t>
      </w:r>
    </w:p>
    <w:p w14:paraId="0972F98D" w14:textId="77777777" w:rsidR="004511C0" w:rsidRDefault="004511C0" w:rsidP="000E7B7A">
      <w:pPr>
        <w:rPr>
          <w:rFonts w:cstheme="minorHAnsi"/>
          <w:b/>
          <w:bCs/>
          <w:sz w:val="24"/>
          <w:szCs w:val="24"/>
        </w:rPr>
      </w:pPr>
    </w:p>
    <w:p w14:paraId="1C3C0934" w14:textId="4320955F" w:rsidR="008E1850" w:rsidRDefault="000E7B7A" w:rsidP="42CDDF67">
      <w:pPr>
        <w:rPr>
          <w:b/>
          <w:bCs/>
          <w:sz w:val="24"/>
          <w:szCs w:val="24"/>
        </w:rPr>
      </w:pPr>
      <w:r w:rsidRPr="42CDDF67">
        <w:rPr>
          <w:b/>
          <w:bCs/>
          <w:sz w:val="24"/>
          <w:szCs w:val="24"/>
        </w:rPr>
        <w:t xml:space="preserve">A complaint </w:t>
      </w:r>
      <w:r w:rsidR="5CF257D4" w:rsidRPr="42CDDF67">
        <w:rPr>
          <w:b/>
          <w:bCs/>
          <w:sz w:val="24"/>
          <w:szCs w:val="24"/>
        </w:rPr>
        <w:t>will</w:t>
      </w:r>
      <w:r w:rsidRPr="42CDDF67">
        <w:rPr>
          <w:b/>
          <w:bCs/>
          <w:sz w:val="24"/>
          <w:szCs w:val="24"/>
        </w:rPr>
        <w:t xml:space="preserve"> include the following information:</w:t>
      </w:r>
    </w:p>
    <w:p w14:paraId="4A9C224A" w14:textId="77777777" w:rsidR="000849E4" w:rsidRPr="000849E4" w:rsidRDefault="000849E4" w:rsidP="000849E4">
      <w:pPr>
        <w:pStyle w:val="NoSpacing"/>
      </w:pPr>
    </w:p>
    <w:p w14:paraId="2BBF5013" w14:textId="012E79CF" w:rsidR="000E7B7A" w:rsidRDefault="000E7B7A" w:rsidP="008E1850">
      <w:pPr>
        <w:pStyle w:val="ListParagraph"/>
        <w:numPr>
          <w:ilvl w:val="0"/>
          <w:numId w:val="36"/>
        </w:numPr>
        <w:rPr>
          <w:rFonts w:cstheme="minorHAnsi"/>
          <w:sz w:val="24"/>
          <w:szCs w:val="24"/>
        </w:rPr>
      </w:pPr>
      <w:r w:rsidRPr="008E1850">
        <w:rPr>
          <w:rFonts w:cstheme="minorHAnsi"/>
          <w:sz w:val="24"/>
          <w:szCs w:val="24"/>
        </w:rPr>
        <w:t>The name of the complainant and/or any alternate contact person designated by the complainant to receive communication or provide information for the complainant.</w:t>
      </w:r>
    </w:p>
    <w:p w14:paraId="0D484F87" w14:textId="77777777" w:rsidR="008E1850" w:rsidRPr="008E1850" w:rsidRDefault="008E1850" w:rsidP="008E1850">
      <w:pPr>
        <w:pStyle w:val="ListParagraph"/>
        <w:rPr>
          <w:rFonts w:cstheme="minorHAnsi"/>
          <w:sz w:val="24"/>
          <w:szCs w:val="24"/>
        </w:rPr>
      </w:pPr>
    </w:p>
    <w:p w14:paraId="7770C610" w14:textId="3E8DA2D7" w:rsidR="007432C7" w:rsidRDefault="000E7B7A" w:rsidP="007432C7">
      <w:pPr>
        <w:pStyle w:val="ListParagraph"/>
        <w:numPr>
          <w:ilvl w:val="0"/>
          <w:numId w:val="36"/>
        </w:numPr>
        <w:rPr>
          <w:rFonts w:cstheme="minorHAnsi"/>
          <w:sz w:val="24"/>
          <w:szCs w:val="24"/>
        </w:rPr>
      </w:pPr>
      <w:r w:rsidRPr="008E1850">
        <w:rPr>
          <w:rFonts w:cstheme="minorHAnsi"/>
          <w:sz w:val="24"/>
          <w:szCs w:val="24"/>
        </w:rPr>
        <w:lastRenderedPageBreak/>
        <w:t>The address and telephone number of the complainant or alternate contact person</w:t>
      </w:r>
      <w:r w:rsidR="007432C7">
        <w:rPr>
          <w:rFonts w:cstheme="minorHAnsi"/>
          <w:sz w:val="24"/>
          <w:szCs w:val="24"/>
        </w:rPr>
        <w:t>.</w:t>
      </w:r>
    </w:p>
    <w:p w14:paraId="74834D23" w14:textId="77777777" w:rsidR="000849E4" w:rsidRPr="007432C7" w:rsidRDefault="000849E4" w:rsidP="000849E4">
      <w:pPr>
        <w:pStyle w:val="ListParagraph"/>
        <w:ind w:left="1440"/>
        <w:rPr>
          <w:rFonts w:cstheme="minorHAnsi"/>
          <w:sz w:val="24"/>
          <w:szCs w:val="24"/>
        </w:rPr>
      </w:pPr>
    </w:p>
    <w:p w14:paraId="5E6A3DA5" w14:textId="5200BBB9" w:rsidR="000E7B7A" w:rsidRPr="008E1850" w:rsidRDefault="000E7B7A" w:rsidP="008E1850">
      <w:pPr>
        <w:pStyle w:val="ListParagraph"/>
        <w:numPr>
          <w:ilvl w:val="0"/>
          <w:numId w:val="36"/>
        </w:numPr>
        <w:rPr>
          <w:rFonts w:cstheme="minorHAnsi"/>
          <w:sz w:val="24"/>
          <w:szCs w:val="24"/>
        </w:rPr>
      </w:pPr>
      <w:r w:rsidRPr="008E1850">
        <w:rPr>
          <w:rFonts w:cstheme="minorHAnsi"/>
          <w:sz w:val="24"/>
          <w:szCs w:val="24"/>
        </w:rPr>
        <w:t xml:space="preserve">A description of the discrimination, failure to accommodate disability, or the </w:t>
      </w:r>
      <w:proofErr w:type="gramStart"/>
      <w:r w:rsidRPr="008E1850">
        <w:rPr>
          <w:rFonts w:cstheme="minorHAnsi"/>
          <w:sz w:val="24"/>
          <w:szCs w:val="24"/>
        </w:rPr>
        <w:t>manner in which</w:t>
      </w:r>
      <w:proofErr w:type="gramEnd"/>
      <w:r w:rsidRPr="008E1850">
        <w:rPr>
          <w:rFonts w:cstheme="minorHAnsi"/>
          <w:sz w:val="24"/>
          <w:szCs w:val="24"/>
        </w:rPr>
        <w:t xml:space="preserve"> the ADA or Section 504 has not been complied with or has been violated, including times and locations of events and names of witnesses, if appropriate.</w:t>
      </w:r>
    </w:p>
    <w:p w14:paraId="2CCBD4C2" w14:textId="77777777" w:rsidR="000E7B7A" w:rsidRPr="000E7B7A" w:rsidRDefault="000E7B7A" w:rsidP="000E7B7A">
      <w:pPr>
        <w:rPr>
          <w:rFonts w:cstheme="minorHAnsi"/>
          <w:sz w:val="24"/>
          <w:szCs w:val="24"/>
        </w:rPr>
      </w:pPr>
    </w:p>
    <w:p w14:paraId="22ADECF2" w14:textId="7F136FA3" w:rsidR="000E7B7A" w:rsidRPr="000E7B7A" w:rsidRDefault="000E7B7A" w:rsidP="42CDDF67">
      <w:pPr>
        <w:rPr>
          <w:sz w:val="24"/>
          <w:szCs w:val="24"/>
        </w:rPr>
      </w:pPr>
      <w:r w:rsidRPr="42CDDF67">
        <w:rPr>
          <w:sz w:val="24"/>
          <w:szCs w:val="24"/>
        </w:rPr>
        <w:t xml:space="preserve">Complaints do not need to be </w:t>
      </w:r>
      <w:r w:rsidR="008E1850" w:rsidRPr="42CDDF67">
        <w:rPr>
          <w:sz w:val="24"/>
          <w:szCs w:val="24"/>
        </w:rPr>
        <w:t>in</w:t>
      </w:r>
      <w:r w:rsidRPr="42CDDF67">
        <w:rPr>
          <w:sz w:val="24"/>
          <w:szCs w:val="24"/>
        </w:rPr>
        <w:t xml:space="preserve"> a particular form. A complaint </w:t>
      </w:r>
      <w:r w:rsidR="5CF257D4" w:rsidRPr="42CDDF67">
        <w:rPr>
          <w:sz w:val="24"/>
          <w:szCs w:val="24"/>
        </w:rPr>
        <w:t>will</w:t>
      </w:r>
      <w:r w:rsidRPr="42CDDF67">
        <w:rPr>
          <w:sz w:val="24"/>
          <w:szCs w:val="24"/>
        </w:rPr>
        <w:t xml:space="preserve"> not be denied, </w:t>
      </w:r>
      <w:proofErr w:type="gramStart"/>
      <w:r w:rsidRPr="42CDDF67">
        <w:rPr>
          <w:sz w:val="24"/>
          <w:szCs w:val="24"/>
        </w:rPr>
        <w:t>rejected</w:t>
      </w:r>
      <w:proofErr w:type="gramEnd"/>
      <w:r w:rsidRPr="42CDDF67">
        <w:rPr>
          <w:sz w:val="24"/>
          <w:szCs w:val="24"/>
        </w:rPr>
        <w:t xml:space="preserve"> or ignored if it is incomplete, unless CFCOG is unable to identify and contact the complainant to supplement the information provided. Any time a participant makes a verbal complaint of discrimination based on </w:t>
      </w:r>
      <w:r w:rsidR="008E1850" w:rsidRPr="42CDDF67">
        <w:rPr>
          <w:sz w:val="24"/>
          <w:szCs w:val="24"/>
        </w:rPr>
        <w:t>disability;</w:t>
      </w:r>
      <w:r w:rsidRPr="42CDDF67">
        <w:rPr>
          <w:sz w:val="24"/>
          <w:szCs w:val="24"/>
        </w:rPr>
        <w:t xml:space="preserve"> the participant must be offered help to put the complaint in writing.</w:t>
      </w:r>
    </w:p>
    <w:p w14:paraId="0567CAEC" w14:textId="77777777" w:rsidR="000E7B7A" w:rsidRPr="000E7B7A" w:rsidRDefault="000E7B7A" w:rsidP="000E7B7A">
      <w:pPr>
        <w:rPr>
          <w:rFonts w:cstheme="minorHAnsi"/>
          <w:sz w:val="24"/>
          <w:szCs w:val="24"/>
        </w:rPr>
      </w:pPr>
    </w:p>
    <w:p w14:paraId="79E06C63" w14:textId="77777777" w:rsidR="000E7B7A" w:rsidRPr="00650DF5" w:rsidRDefault="000E7B7A" w:rsidP="000E7B7A">
      <w:pPr>
        <w:rPr>
          <w:rFonts w:cstheme="minorHAnsi"/>
          <w:b/>
          <w:bCs/>
          <w:sz w:val="24"/>
          <w:szCs w:val="24"/>
        </w:rPr>
      </w:pPr>
      <w:r w:rsidRPr="00650DF5">
        <w:rPr>
          <w:rFonts w:cstheme="minorHAnsi"/>
          <w:b/>
          <w:bCs/>
          <w:sz w:val="24"/>
          <w:szCs w:val="24"/>
        </w:rPr>
        <w:t>Steps by CFCOG PSH program management</w:t>
      </w:r>
    </w:p>
    <w:p w14:paraId="0C603C4D" w14:textId="1F5BA0DC" w:rsidR="000E7B7A" w:rsidRPr="000E7B7A" w:rsidRDefault="000E7B7A" w:rsidP="000E7B7A">
      <w:pPr>
        <w:rPr>
          <w:rFonts w:cstheme="minorHAnsi"/>
          <w:sz w:val="24"/>
          <w:szCs w:val="24"/>
        </w:rPr>
      </w:pPr>
      <w:r w:rsidRPr="000E7B7A">
        <w:rPr>
          <w:rFonts w:cstheme="minorHAnsi"/>
          <w:sz w:val="24"/>
          <w:szCs w:val="24"/>
        </w:rPr>
        <w:t xml:space="preserve">The CoC Director is required to take immediate action on the complaint. In most instances the Director will investigate and respond to the complaint within </w:t>
      </w:r>
      <w:r w:rsidR="007432C7" w:rsidRPr="000E7B7A">
        <w:rPr>
          <w:rFonts w:cstheme="minorHAnsi"/>
          <w:sz w:val="24"/>
          <w:szCs w:val="24"/>
        </w:rPr>
        <w:t>two</w:t>
      </w:r>
      <w:r w:rsidRPr="000E7B7A">
        <w:rPr>
          <w:rFonts w:cstheme="minorHAnsi"/>
          <w:sz w:val="24"/>
          <w:szCs w:val="24"/>
        </w:rPr>
        <w:t xml:space="preserve"> business days.</w:t>
      </w:r>
    </w:p>
    <w:p w14:paraId="13C6F319" w14:textId="1936D79D" w:rsidR="000E7B7A" w:rsidRPr="000E7B7A" w:rsidRDefault="000E7B7A" w:rsidP="000E7B7A">
      <w:pPr>
        <w:rPr>
          <w:rFonts w:cstheme="minorHAnsi"/>
          <w:sz w:val="24"/>
          <w:szCs w:val="24"/>
        </w:rPr>
      </w:pPr>
      <w:r w:rsidRPr="000E7B7A">
        <w:rPr>
          <w:rFonts w:cstheme="minorHAnsi"/>
          <w:sz w:val="24"/>
          <w:szCs w:val="24"/>
        </w:rPr>
        <w:t>If a participant is unhappy with the decision of the Director, they may appeal that decision to the CoC Oversight Committee.</w:t>
      </w:r>
    </w:p>
    <w:p w14:paraId="5268CDB6" w14:textId="77777777" w:rsidR="000E7B7A" w:rsidRPr="000E7B7A" w:rsidRDefault="000E7B7A" w:rsidP="000E7B7A">
      <w:pPr>
        <w:rPr>
          <w:rFonts w:cstheme="minorHAnsi"/>
          <w:sz w:val="24"/>
          <w:szCs w:val="24"/>
        </w:rPr>
      </w:pPr>
      <w:r w:rsidRPr="000E7B7A">
        <w:rPr>
          <w:rFonts w:cstheme="minorHAnsi"/>
          <w:sz w:val="24"/>
          <w:szCs w:val="24"/>
        </w:rPr>
        <w:t xml:space="preserve">All investigations will include a meeting with the participant, either virtually or in person, to elicit information about their disability and the complaint. </w:t>
      </w:r>
    </w:p>
    <w:p w14:paraId="30E5C42F" w14:textId="77777777" w:rsidR="007432C7" w:rsidRDefault="007432C7" w:rsidP="000E7B7A">
      <w:pPr>
        <w:rPr>
          <w:rFonts w:cstheme="minorHAnsi"/>
          <w:sz w:val="24"/>
          <w:szCs w:val="24"/>
        </w:rPr>
      </w:pPr>
    </w:p>
    <w:p w14:paraId="5F3DD9F0" w14:textId="79A41E61" w:rsidR="000E7B7A" w:rsidRPr="007432C7" w:rsidRDefault="000E7B7A" w:rsidP="000E7B7A">
      <w:pPr>
        <w:rPr>
          <w:rFonts w:cstheme="minorHAnsi"/>
          <w:b/>
          <w:bCs/>
          <w:sz w:val="24"/>
          <w:szCs w:val="24"/>
          <w:u w:val="single"/>
        </w:rPr>
      </w:pPr>
      <w:r w:rsidRPr="007432C7">
        <w:rPr>
          <w:rFonts w:cstheme="minorHAnsi"/>
          <w:b/>
          <w:bCs/>
          <w:sz w:val="24"/>
          <w:szCs w:val="24"/>
          <w:u w:val="single"/>
        </w:rPr>
        <w:t>Resolved Complaints</w:t>
      </w:r>
    </w:p>
    <w:p w14:paraId="62DEA3C7" w14:textId="77777777" w:rsidR="000E7B7A" w:rsidRPr="000E7B7A" w:rsidRDefault="000E7B7A" w:rsidP="000E7B7A">
      <w:pPr>
        <w:rPr>
          <w:rFonts w:cstheme="minorHAnsi"/>
          <w:sz w:val="24"/>
          <w:szCs w:val="24"/>
        </w:rPr>
      </w:pPr>
      <w:r w:rsidRPr="000E7B7A">
        <w:rPr>
          <w:rFonts w:cstheme="minorHAnsi"/>
          <w:sz w:val="24"/>
          <w:szCs w:val="24"/>
        </w:rPr>
        <w:t>If the participant and the CFCOG jointly agree to a resolution of the complaint, the PSH staff will put the agreement in writing and send two copies of the agreement to the participant.</w:t>
      </w:r>
    </w:p>
    <w:p w14:paraId="49093FC5" w14:textId="77777777" w:rsidR="00464193" w:rsidRDefault="00464193" w:rsidP="000E7B7A">
      <w:pPr>
        <w:rPr>
          <w:rFonts w:cstheme="minorHAnsi"/>
          <w:sz w:val="24"/>
          <w:szCs w:val="24"/>
        </w:rPr>
      </w:pPr>
    </w:p>
    <w:p w14:paraId="6D30AAA6" w14:textId="11641F16" w:rsidR="000E7B7A" w:rsidRPr="00464193" w:rsidRDefault="000E7B7A" w:rsidP="000E7B7A">
      <w:pPr>
        <w:rPr>
          <w:rFonts w:cstheme="minorHAnsi"/>
          <w:b/>
          <w:bCs/>
          <w:sz w:val="24"/>
          <w:szCs w:val="24"/>
        </w:rPr>
      </w:pPr>
      <w:r w:rsidRPr="00464193">
        <w:rPr>
          <w:rFonts w:cstheme="minorHAnsi"/>
          <w:b/>
          <w:bCs/>
          <w:sz w:val="24"/>
          <w:szCs w:val="24"/>
        </w:rPr>
        <w:t>The agreement will generally contain the following items:</w:t>
      </w:r>
    </w:p>
    <w:p w14:paraId="7F0F8BA6" w14:textId="77777777" w:rsidR="000E7B7A" w:rsidRPr="000E7B7A" w:rsidRDefault="000E7B7A" w:rsidP="004A7434">
      <w:pPr>
        <w:pStyle w:val="NoSpacing"/>
      </w:pPr>
    </w:p>
    <w:p w14:paraId="434C20E7" w14:textId="037C95AD" w:rsidR="007432C7" w:rsidRDefault="000E7B7A" w:rsidP="007432C7">
      <w:pPr>
        <w:pStyle w:val="ListParagraph"/>
        <w:numPr>
          <w:ilvl w:val="0"/>
          <w:numId w:val="38"/>
        </w:numPr>
        <w:rPr>
          <w:rFonts w:cstheme="minorHAnsi"/>
          <w:sz w:val="24"/>
          <w:szCs w:val="24"/>
        </w:rPr>
      </w:pPr>
      <w:r w:rsidRPr="007432C7">
        <w:rPr>
          <w:rFonts w:cstheme="minorHAnsi"/>
          <w:sz w:val="24"/>
          <w:szCs w:val="24"/>
        </w:rPr>
        <w:t>A description of the complaint.</w:t>
      </w:r>
    </w:p>
    <w:p w14:paraId="7B71982F" w14:textId="77777777" w:rsidR="007B683B" w:rsidRPr="007432C7" w:rsidRDefault="007B683B" w:rsidP="007B683B">
      <w:pPr>
        <w:pStyle w:val="ListParagraph"/>
        <w:ind w:left="1440"/>
        <w:rPr>
          <w:rFonts w:cstheme="minorHAnsi"/>
          <w:sz w:val="24"/>
          <w:szCs w:val="24"/>
        </w:rPr>
      </w:pPr>
    </w:p>
    <w:p w14:paraId="58E30C30" w14:textId="717EE56E" w:rsidR="007432C7" w:rsidRDefault="000E7B7A" w:rsidP="007432C7">
      <w:pPr>
        <w:pStyle w:val="ListParagraph"/>
        <w:numPr>
          <w:ilvl w:val="0"/>
          <w:numId w:val="38"/>
        </w:numPr>
        <w:rPr>
          <w:rFonts w:cstheme="minorHAnsi"/>
          <w:sz w:val="24"/>
          <w:szCs w:val="24"/>
        </w:rPr>
      </w:pPr>
      <w:r w:rsidRPr="007432C7">
        <w:rPr>
          <w:rFonts w:cstheme="minorHAnsi"/>
          <w:sz w:val="24"/>
          <w:szCs w:val="24"/>
        </w:rPr>
        <w:t>A summary of the facts</w:t>
      </w:r>
      <w:r w:rsidR="007B683B">
        <w:rPr>
          <w:rFonts w:cstheme="minorHAnsi"/>
          <w:sz w:val="24"/>
          <w:szCs w:val="24"/>
        </w:rPr>
        <w:t>.</w:t>
      </w:r>
    </w:p>
    <w:p w14:paraId="0A4B4B16" w14:textId="77777777" w:rsidR="007B683B" w:rsidRPr="007432C7" w:rsidRDefault="007B683B" w:rsidP="007B683B">
      <w:pPr>
        <w:pStyle w:val="ListParagraph"/>
        <w:ind w:left="1440"/>
        <w:rPr>
          <w:rFonts w:cstheme="minorHAnsi"/>
          <w:sz w:val="24"/>
          <w:szCs w:val="24"/>
        </w:rPr>
      </w:pPr>
    </w:p>
    <w:p w14:paraId="3F4127D6" w14:textId="6A3539BD" w:rsidR="000E7B7A" w:rsidRDefault="000E7B7A" w:rsidP="007432C7">
      <w:pPr>
        <w:pStyle w:val="ListParagraph"/>
        <w:numPr>
          <w:ilvl w:val="0"/>
          <w:numId w:val="38"/>
        </w:numPr>
        <w:rPr>
          <w:rFonts w:cstheme="minorHAnsi"/>
          <w:sz w:val="24"/>
          <w:szCs w:val="24"/>
        </w:rPr>
      </w:pPr>
      <w:r w:rsidRPr="007432C7">
        <w:rPr>
          <w:rFonts w:cstheme="minorHAnsi"/>
          <w:sz w:val="24"/>
          <w:szCs w:val="24"/>
        </w:rPr>
        <w:t>A description of the resolution agreed to.</w:t>
      </w:r>
    </w:p>
    <w:p w14:paraId="714DC75D" w14:textId="77777777" w:rsidR="007B683B" w:rsidRPr="007432C7" w:rsidRDefault="007B683B" w:rsidP="007B683B">
      <w:pPr>
        <w:pStyle w:val="ListParagraph"/>
        <w:ind w:left="1440"/>
        <w:rPr>
          <w:rFonts w:cstheme="minorHAnsi"/>
          <w:sz w:val="24"/>
          <w:szCs w:val="24"/>
        </w:rPr>
      </w:pPr>
    </w:p>
    <w:p w14:paraId="7F6944E8" w14:textId="503306DB" w:rsidR="000E7B7A" w:rsidRDefault="000E7B7A" w:rsidP="007432C7">
      <w:pPr>
        <w:pStyle w:val="ListParagraph"/>
        <w:numPr>
          <w:ilvl w:val="0"/>
          <w:numId w:val="38"/>
        </w:numPr>
        <w:rPr>
          <w:rFonts w:cstheme="minorHAnsi"/>
          <w:sz w:val="24"/>
          <w:szCs w:val="24"/>
        </w:rPr>
      </w:pPr>
      <w:r w:rsidRPr="007432C7">
        <w:rPr>
          <w:rFonts w:cstheme="minorHAnsi"/>
          <w:sz w:val="24"/>
          <w:szCs w:val="24"/>
        </w:rPr>
        <w:lastRenderedPageBreak/>
        <w:t>The time frame for resolving the complaint.</w:t>
      </w:r>
    </w:p>
    <w:p w14:paraId="4F0D06AC" w14:textId="77777777" w:rsidR="007B683B" w:rsidRPr="007432C7" w:rsidRDefault="007B683B" w:rsidP="007B683B">
      <w:pPr>
        <w:pStyle w:val="ListParagraph"/>
        <w:ind w:left="1440"/>
        <w:rPr>
          <w:rFonts w:cstheme="minorHAnsi"/>
          <w:sz w:val="24"/>
          <w:szCs w:val="24"/>
        </w:rPr>
      </w:pPr>
    </w:p>
    <w:p w14:paraId="5A39A48D" w14:textId="47ED3108" w:rsidR="007432C7" w:rsidRDefault="000E7B7A" w:rsidP="007432C7">
      <w:pPr>
        <w:pStyle w:val="ListParagraph"/>
        <w:numPr>
          <w:ilvl w:val="0"/>
          <w:numId w:val="38"/>
        </w:numPr>
        <w:rPr>
          <w:rFonts w:cstheme="minorHAnsi"/>
          <w:sz w:val="24"/>
          <w:szCs w:val="24"/>
        </w:rPr>
      </w:pPr>
      <w:r w:rsidRPr="007432C7">
        <w:rPr>
          <w:rFonts w:cstheme="minorHAnsi"/>
          <w:sz w:val="24"/>
          <w:szCs w:val="24"/>
        </w:rPr>
        <w:t xml:space="preserve">An assurance that CFCOG PSH will comply with the specific terms of the </w:t>
      </w:r>
      <w:r w:rsidR="007B683B" w:rsidRPr="007432C7">
        <w:rPr>
          <w:rFonts w:cstheme="minorHAnsi"/>
          <w:sz w:val="24"/>
          <w:szCs w:val="24"/>
        </w:rPr>
        <w:t>agreement.</w:t>
      </w:r>
    </w:p>
    <w:p w14:paraId="7C600060" w14:textId="77777777" w:rsidR="007B683B" w:rsidRPr="007432C7" w:rsidRDefault="007B683B" w:rsidP="007B683B">
      <w:pPr>
        <w:pStyle w:val="ListParagraph"/>
        <w:ind w:left="1440"/>
        <w:rPr>
          <w:rFonts w:cstheme="minorHAnsi"/>
          <w:sz w:val="24"/>
          <w:szCs w:val="24"/>
        </w:rPr>
      </w:pPr>
    </w:p>
    <w:p w14:paraId="5F49CAC9" w14:textId="3354E09D" w:rsidR="000E7B7A" w:rsidRPr="007432C7" w:rsidRDefault="000E7B7A" w:rsidP="007432C7">
      <w:pPr>
        <w:pStyle w:val="ListParagraph"/>
        <w:numPr>
          <w:ilvl w:val="0"/>
          <w:numId w:val="38"/>
        </w:numPr>
        <w:rPr>
          <w:rFonts w:cstheme="minorHAnsi"/>
          <w:sz w:val="24"/>
          <w:szCs w:val="24"/>
        </w:rPr>
      </w:pPr>
      <w:r w:rsidRPr="007432C7">
        <w:rPr>
          <w:rFonts w:cstheme="minorHAnsi"/>
          <w:sz w:val="24"/>
          <w:szCs w:val="24"/>
        </w:rPr>
        <w:t xml:space="preserve">An explanation that the applicant/participant must sign a copy of the agreement and return it to the program manager in the time specified </w:t>
      </w:r>
      <w:proofErr w:type="gramStart"/>
      <w:r w:rsidRPr="007432C7">
        <w:rPr>
          <w:rFonts w:cstheme="minorHAnsi"/>
          <w:sz w:val="24"/>
          <w:szCs w:val="24"/>
        </w:rPr>
        <w:t>in order for</w:t>
      </w:r>
      <w:proofErr w:type="gramEnd"/>
      <w:r w:rsidRPr="007432C7">
        <w:rPr>
          <w:rFonts w:cstheme="minorHAnsi"/>
          <w:sz w:val="24"/>
          <w:szCs w:val="24"/>
        </w:rPr>
        <w:t xml:space="preserve"> the agreement to go into effect. All terms of the agreement will be explained orally to the applicant/participant before the written agreement is provided.</w:t>
      </w:r>
    </w:p>
    <w:p w14:paraId="2CF57576" w14:textId="77777777" w:rsidR="000E7B7A" w:rsidRPr="000E7B7A" w:rsidRDefault="000E7B7A" w:rsidP="000E7B7A">
      <w:pPr>
        <w:rPr>
          <w:rFonts w:cstheme="minorHAnsi"/>
          <w:sz w:val="24"/>
          <w:szCs w:val="24"/>
        </w:rPr>
      </w:pPr>
    </w:p>
    <w:p w14:paraId="5FA7EDAE" w14:textId="77777777" w:rsidR="000E7B7A" w:rsidRPr="000E7B7A" w:rsidRDefault="000E7B7A" w:rsidP="000E7B7A">
      <w:pPr>
        <w:rPr>
          <w:rFonts w:cstheme="minorHAnsi"/>
          <w:sz w:val="24"/>
          <w:szCs w:val="24"/>
        </w:rPr>
      </w:pPr>
      <w:r w:rsidRPr="000E7B7A">
        <w:rPr>
          <w:rFonts w:cstheme="minorHAnsi"/>
          <w:sz w:val="24"/>
          <w:szCs w:val="24"/>
        </w:rPr>
        <w:t>If the complaint has been resolved, the resolution should be recorded and filed in the applicant/participant’s case file and with the program manager.</w:t>
      </w:r>
    </w:p>
    <w:p w14:paraId="485626CB" w14:textId="77777777" w:rsidR="000E7B7A" w:rsidRPr="000E7B7A" w:rsidRDefault="000E7B7A" w:rsidP="000E7B7A">
      <w:pPr>
        <w:rPr>
          <w:rFonts w:cstheme="minorHAnsi"/>
          <w:sz w:val="24"/>
          <w:szCs w:val="24"/>
        </w:rPr>
      </w:pPr>
    </w:p>
    <w:p w14:paraId="26BCA84D" w14:textId="264871BA" w:rsidR="000E7B7A" w:rsidRPr="007432C7" w:rsidRDefault="000E7B7A" w:rsidP="000E7B7A">
      <w:pPr>
        <w:rPr>
          <w:rFonts w:cstheme="minorHAnsi"/>
          <w:b/>
          <w:bCs/>
          <w:sz w:val="24"/>
          <w:szCs w:val="24"/>
          <w:u w:val="single"/>
        </w:rPr>
      </w:pPr>
      <w:r w:rsidRPr="007432C7">
        <w:rPr>
          <w:rFonts w:cstheme="minorHAnsi"/>
          <w:b/>
          <w:bCs/>
          <w:sz w:val="24"/>
          <w:szCs w:val="24"/>
          <w:u w:val="single"/>
        </w:rPr>
        <w:t>Unresolved Complaints</w:t>
      </w:r>
    </w:p>
    <w:p w14:paraId="1BAE1E91" w14:textId="544C2357" w:rsidR="000E7B7A" w:rsidRPr="000E7B7A" w:rsidRDefault="000E7B7A" w:rsidP="42CDDF67">
      <w:pPr>
        <w:rPr>
          <w:sz w:val="24"/>
          <w:szCs w:val="24"/>
        </w:rPr>
      </w:pPr>
      <w:r w:rsidRPr="42CDDF67">
        <w:rPr>
          <w:sz w:val="24"/>
          <w:szCs w:val="24"/>
        </w:rPr>
        <w:t xml:space="preserve">The CoC Director will review the </w:t>
      </w:r>
      <w:r w:rsidR="0069295C" w:rsidRPr="42CDDF67">
        <w:rPr>
          <w:sz w:val="24"/>
          <w:szCs w:val="24"/>
        </w:rPr>
        <w:t>complaint and</w:t>
      </w:r>
      <w:r w:rsidRPr="42CDDF67">
        <w:rPr>
          <w:sz w:val="24"/>
          <w:szCs w:val="24"/>
        </w:rPr>
        <w:t xml:space="preserve"> attempt to resolve the matter within 10 business days, absent extenuating circumstances. If he/she cannot resolve the applicant/participant’s complaint, </w:t>
      </w:r>
      <w:r w:rsidR="3267EA2E" w:rsidRPr="42CDDF67">
        <w:rPr>
          <w:sz w:val="24"/>
          <w:szCs w:val="24"/>
        </w:rPr>
        <w:t xml:space="preserve">he/she </w:t>
      </w:r>
      <w:r w:rsidRPr="42CDDF67">
        <w:rPr>
          <w:sz w:val="24"/>
          <w:szCs w:val="24"/>
        </w:rPr>
        <w:t>will send the applicant/participant a notice of non-resolution.</w:t>
      </w:r>
    </w:p>
    <w:p w14:paraId="7C751A4B" w14:textId="77777777" w:rsidR="00766C49" w:rsidRDefault="00766C49" w:rsidP="000E7B7A">
      <w:pPr>
        <w:rPr>
          <w:rFonts w:cstheme="minorHAnsi"/>
          <w:b/>
          <w:bCs/>
          <w:sz w:val="24"/>
          <w:szCs w:val="24"/>
        </w:rPr>
      </w:pPr>
    </w:p>
    <w:p w14:paraId="01D75129" w14:textId="730AB2AA" w:rsidR="000E7B7A" w:rsidRDefault="000E7B7A" w:rsidP="000E7B7A">
      <w:pPr>
        <w:rPr>
          <w:rFonts w:cstheme="minorHAnsi"/>
          <w:b/>
          <w:bCs/>
          <w:sz w:val="24"/>
          <w:szCs w:val="24"/>
        </w:rPr>
      </w:pPr>
      <w:r w:rsidRPr="00B054E8">
        <w:rPr>
          <w:rFonts w:cstheme="minorHAnsi"/>
          <w:b/>
          <w:bCs/>
          <w:sz w:val="24"/>
          <w:szCs w:val="24"/>
        </w:rPr>
        <w:t>The notice will include the following:</w:t>
      </w:r>
    </w:p>
    <w:p w14:paraId="3ABD667E" w14:textId="77777777" w:rsidR="004A7434" w:rsidRPr="00B054E8" w:rsidRDefault="004A7434" w:rsidP="004A7434">
      <w:pPr>
        <w:pStyle w:val="NoSpacing"/>
      </w:pPr>
    </w:p>
    <w:p w14:paraId="121EDEE0" w14:textId="292E1F11" w:rsidR="000E7B7A" w:rsidRDefault="000E7B7A" w:rsidP="007432C7">
      <w:pPr>
        <w:pStyle w:val="ListParagraph"/>
        <w:numPr>
          <w:ilvl w:val="0"/>
          <w:numId w:val="39"/>
        </w:numPr>
        <w:rPr>
          <w:rFonts w:cstheme="minorHAnsi"/>
          <w:sz w:val="24"/>
          <w:szCs w:val="24"/>
        </w:rPr>
      </w:pPr>
      <w:r w:rsidRPr="007432C7">
        <w:rPr>
          <w:rFonts w:cstheme="minorHAnsi"/>
          <w:sz w:val="24"/>
          <w:szCs w:val="24"/>
        </w:rPr>
        <w:t>A description of the complaint.</w:t>
      </w:r>
    </w:p>
    <w:p w14:paraId="4D044516" w14:textId="77777777" w:rsidR="00B054E8" w:rsidRPr="007432C7" w:rsidRDefault="00B054E8" w:rsidP="00B054E8">
      <w:pPr>
        <w:pStyle w:val="ListParagraph"/>
        <w:ind w:left="1440"/>
        <w:rPr>
          <w:rFonts w:cstheme="minorHAnsi"/>
          <w:sz w:val="24"/>
          <w:szCs w:val="24"/>
        </w:rPr>
      </w:pPr>
    </w:p>
    <w:p w14:paraId="7EAC8512" w14:textId="3B309825" w:rsidR="000E7B7A" w:rsidRDefault="000E7B7A" w:rsidP="007432C7">
      <w:pPr>
        <w:pStyle w:val="ListParagraph"/>
        <w:numPr>
          <w:ilvl w:val="0"/>
          <w:numId w:val="39"/>
        </w:numPr>
        <w:rPr>
          <w:rFonts w:cstheme="minorHAnsi"/>
          <w:sz w:val="24"/>
          <w:szCs w:val="24"/>
        </w:rPr>
      </w:pPr>
      <w:r w:rsidRPr="007432C7">
        <w:rPr>
          <w:rFonts w:cstheme="minorHAnsi"/>
          <w:sz w:val="24"/>
          <w:szCs w:val="24"/>
        </w:rPr>
        <w:t>A summary of any resolution proposed.</w:t>
      </w:r>
    </w:p>
    <w:p w14:paraId="7212412F" w14:textId="77777777" w:rsidR="00B054E8" w:rsidRPr="007432C7" w:rsidRDefault="00B054E8" w:rsidP="00B054E8">
      <w:pPr>
        <w:pStyle w:val="ListParagraph"/>
        <w:ind w:left="1440"/>
        <w:rPr>
          <w:rFonts w:cstheme="minorHAnsi"/>
          <w:sz w:val="24"/>
          <w:szCs w:val="24"/>
        </w:rPr>
      </w:pPr>
    </w:p>
    <w:p w14:paraId="53C31833" w14:textId="6B1E3C1B" w:rsidR="000E7B7A" w:rsidRDefault="000E7B7A" w:rsidP="007432C7">
      <w:pPr>
        <w:pStyle w:val="ListParagraph"/>
        <w:numPr>
          <w:ilvl w:val="0"/>
          <w:numId w:val="39"/>
        </w:numPr>
        <w:rPr>
          <w:rFonts w:cstheme="minorHAnsi"/>
          <w:sz w:val="24"/>
          <w:szCs w:val="24"/>
        </w:rPr>
      </w:pPr>
      <w:r w:rsidRPr="007432C7">
        <w:rPr>
          <w:rFonts w:cstheme="minorHAnsi"/>
          <w:sz w:val="24"/>
          <w:szCs w:val="24"/>
        </w:rPr>
        <w:t>A statement addressing the issues that could not be resolved.</w:t>
      </w:r>
    </w:p>
    <w:p w14:paraId="71795E63" w14:textId="77777777" w:rsidR="00B054E8" w:rsidRPr="007432C7" w:rsidRDefault="00B054E8" w:rsidP="00B054E8">
      <w:pPr>
        <w:pStyle w:val="ListParagraph"/>
        <w:ind w:left="1440"/>
        <w:rPr>
          <w:rFonts w:cstheme="minorHAnsi"/>
          <w:sz w:val="24"/>
          <w:szCs w:val="24"/>
        </w:rPr>
      </w:pPr>
    </w:p>
    <w:p w14:paraId="5AFD6066" w14:textId="252D2996" w:rsidR="000E7B7A" w:rsidRDefault="000E7B7A" w:rsidP="007432C7">
      <w:pPr>
        <w:pStyle w:val="ListParagraph"/>
        <w:numPr>
          <w:ilvl w:val="0"/>
          <w:numId w:val="39"/>
        </w:numPr>
        <w:rPr>
          <w:rFonts w:cstheme="minorHAnsi"/>
          <w:sz w:val="24"/>
          <w:szCs w:val="24"/>
        </w:rPr>
      </w:pPr>
      <w:r w:rsidRPr="007432C7">
        <w:rPr>
          <w:rFonts w:cstheme="minorHAnsi"/>
          <w:sz w:val="24"/>
          <w:szCs w:val="24"/>
        </w:rPr>
        <w:t>The factual and legal reason reasons why the complaint was not fully resolved in favor of the applicant/participant.</w:t>
      </w:r>
    </w:p>
    <w:p w14:paraId="6782D35F" w14:textId="77777777" w:rsidR="00B054E8" w:rsidRPr="007432C7" w:rsidRDefault="00B054E8" w:rsidP="00B054E8">
      <w:pPr>
        <w:pStyle w:val="ListParagraph"/>
        <w:ind w:left="1440"/>
        <w:rPr>
          <w:rFonts w:cstheme="minorHAnsi"/>
          <w:sz w:val="24"/>
          <w:szCs w:val="24"/>
        </w:rPr>
      </w:pPr>
    </w:p>
    <w:p w14:paraId="4229FE07" w14:textId="5052E665" w:rsidR="000E7B7A" w:rsidRPr="007432C7" w:rsidRDefault="000E7B7A" w:rsidP="007432C7">
      <w:pPr>
        <w:pStyle w:val="ListParagraph"/>
        <w:numPr>
          <w:ilvl w:val="0"/>
          <w:numId w:val="39"/>
        </w:numPr>
        <w:rPr>
          <w:rFonts w:cstheme="minorHAnsi"/>
          <w:sz w:val="24"/>
          <w:szCs w:val="24"/>
        </w:rPr>
      </w:pPr>
      <w:r w:rsidRPr="007432C7">
        <w:rPr>
          <w:rFonts w:cstheme="minorHAnsi"/>
          <w:sz w:val="24"/>
          <w:szCs w:val="24"/>
        </w:rPr>
        <w:t>The applicant/participant’s right to file a complaint with CoC Oversight Committee and HUD.</w:t>
      </w:r>
    </w:p>
    <w:p w14:paraId="60032AA8" w14:textId="77777777" w:rsidR="000E7B7A" w:rsidRPr="000E7B7A" w:rsidRDefault="000E7B7A" w:rsidP="000E7B7A">
      <w:pPr>
        <w:rPr>
          <w:rFonts w:cstheme="minorHAnsi"/>
          <w:sz w:val="24"/>
          <w:szCs w:val="24"/>
        </w:rPr>
      </w:pPr>
    </w:p>
    <w:p w14:paraId="7488603F" w14:textId="77777777" w:rsidR="000E7B7A" w:rsidRPr="000E7B7A" w:rsidRDefault="000E7B7A" w:rsidP="000E7B7A">
      <w:pPr>
        <w:rPr>
          <w:rFonts w:cstheme="minorHAnsi"/>
          <w:sz w:val="24"/>
          <w:szCs w:val="24"/>
        </w:rPr>
      </w:pPr>
      <w:r w:rsidRPr="000E7B7A">
        <w:rPr>
          <w:rFonts w:cstheme="minorHAnsi"/>
          <w:sz w:val="24"/>
          <w:szCs w:val="24"/>
        </w:rPr>
        <w:t>Except in exceptional circumstances, the CoC Director will notify the individual of the final determination in writing or in alternate format as necessary, within 30 business days of receipt of the complaint.</w:t>
      </w:r>
    </w:p>
    <w:p w14:paraId="2EE13C56" w14:textId="77777777" w:rsidR="000E7B7A" w:rsidRPr="000E7B7A" w:rsidRDefault="000E7B7A" w:rsidP="000E7B7A">
      <w:pPr>
        <w:rPr>
          <w:rFonts w:cstheme="minorHAnsi"/>
          <w:sz w:val="24"/>
          <w:szCs w:val="24"/>
        </w:rPr>
      </w:pPr>
    </w:p>
    <w:p w14:paraId="11D47501" w14:textId="28680B8A" w:rsidR="000E7B7A" w:rsidRPr="007432C7" w:rsidRDefault="007B683B" w:rsidP="000E7B7A">
      <w:pPr>
        <w:rPr>
          <w:rFonts w:cstheme="minorHAnsi"/>
          <w:b/>
          <w:bCs/>
          <w:sz w:val="28"/>
          <w:szCs w:val="28"/>
        </w:rPr>
      </w:pPr>
      <w:r>
        <w:rPr>
          <w:rFonts w:cstheme="minorHAnsi"/>
          <w:b/>
          <w:bCs/>
          <w:sz w:val="28"/>
          <w:szCs w:val="28"/>
        </w:rPr>
        <w:t xml:space="preserve">C. </w:t>
      </w:r>
      <w:r w:rsidR="000E7B7A" w:rsidRPr="007432C7">
        <w:rPr>
          <w:rFonts w:cstheme="minorHAnsi"/>
          <w:b/>
          <w:bCs/>
          <w:sz w:val="28"/>
          <w:szCs w:val="28"/>
        </w:rPr>
        <w:t>Termination Policy</w:t>
      </w:r>
    </w:p>
    <w:p w14:paraId="7CDCD4A9" w14:textId="1CEDDF2D" w:rsidR="000E7B7A" w:rsidRPr="000E7B7A" w:rsidRDefault="000E7B7A" w:rsidP="000E7B7A">
      <w:pPr>
        <w:rPr>
          <w:rFonts w:cstheme="minorHAnsi"/>
          <w:sz w:val="24"/>
          <w:szCs w:val="24"/>
        </w:rPr>
      </w:pPr>
      <w:r w:rsidRPr="000E7B7A">
        <w:rPr>
          <w:rFonts w:cstheme="minorHAnsi"/>
          <w:sz w:val="24"/>
          <w:szCs w:val="24"/>
        </w:rPr>
        <w:t>The CoC expects CFCOG to make every effort to maintain rental assistance with the participant. However, there are circumstances in which there may be a need for some type of termination – either from the unit or from the program itself.</w:t>
      </w:r>
    </w:p>
    <w:p w14:paraId="3ED75AAB" w14:textId="77777777" w:rsidR="000E7B7A" w:rsidRPr="000E7B7A" w:rsidRDefault="000E7B7A" w:rsidP="000E7B7A">
      <w:pPr>
        <w:rPr>
          <w:rFonts w:cstheme="minorHAnsi"/>
          <w:sz w:val="24"/>
          <w:szCs w:val="24"/>
        </w:rPr>
      </w:pPr>
      <w:r w:rsidRPr="000E7B7A">
        <w:rPr>
          <w:rFonts w:cstheme="minorHAnsi"/>
          <w:sz w:val="24"/>
          <w:szCs w:val="24"/>
        </w:rPr>
        <w:t>Pursuant to 24 CFR 578.91 (b)(1) CFCOG may terminate assistance to a program participant who violates program requirements or conditions of occupancy. Termination under this section does not bar CFCOG from providing further assistance later to the same individual. Below is CFCOG policy on different types of terminations for a variety of reasons.</w:t>
      </w:r>
    </w:p>
    <w:p w14:paraId="66BE34F3" w14:textId="77777777" w:rsidR="000E7B7A" w:rsidRPr="000E7B7A" w:rsidRDefault="000E7B7A" w:rsidP="000E7B7A">
      <w:pPr>
        <w:rPr>
          <w:rFonts w:cstheme="minorHAnsi"/>
          <w:sz w:val="24"/>
          <w:szCs w:val="24"/>
        </w:rPr>
      </w:pPr>
    </w:p>
    <w:p w14:paraId="39C3DFBD" w14:textId="61CABD18" w:rsidR="000E7B7A" w:rsidRDefault="000E7B7A" w:rsidP="000E7B7A">
      <w:pPr>
        <w:rPr>
          <w:rFonts w:cstheme="minorHAnsi"/>
          <w:sz w:val="24"/>
          <w:szCs w:val="24"/>
        </w:rPr>
      </w:pPr>
      <w:r w:rsidRPr="000E7B7A">
        <w:rPr>
          <w:rFonts w:cstheme="minorHAnsi"/>
          <w:sz w:val="24"/>
          <w:szCs w:val="24"/>
        </w:rPr>
        <w:t xml:space="preserve">CFCOG must provide due process </w:t>
      </w:r>
      <w:proofErr w:type="gramStart"/>
      <w:r w:rsidRPr="000E7B7A">
        <w:rPr>
          <w:rFonts w:cstheme="minorHAnsi"/>
          <w:sz w:val="24"/>
          <w:szCs w:val="24"/>
        </w:rPr>
        <w:t>in regard to</w:t>
      </w:r>
      <w:proofErr w:type="gramEnd"/>
      <w:r w:rsidRPr="000E7B7A">
        <w:rPr>
          <w:rFonts w:cstheme="minorHAnsi"/>
          <w:sz w:val="24"/>
          <w:szCs w:val="24"/>
        </w:rPr>
        <w:t xml:space="preserve"> considering terminations from the PSH program including</w:t>
      </w:r>
      <w:r w:rsidR="007432C7">
        <w:rPr>
          <w:rFonts w:cstheme="minorHAnsi"/>
          <w:sz w:val="24"/>
          <w:szCs w:val="24"/>
        </w:rPr>
        <w:t xml:space="preserve"> a written notice to the participant containing: </w:t>
      </w:r>
    </w:p>
    <w:p w14:paraId="136057E0" w14:textId="77777777" w:rsidR="005A7D28" w:rsidRPr="000E7B7A" w:rsidRDefault="005A7D28" w:rsidP="000E7B7A">
      <w:pPr>
        <w:rPr>
          <w:rFonts w:cstheme="minorHAnsi"/>
          <w:sz w:val="24"/>
          <w:szCs w:val="24"/>
        </w:rPr>
      </w:pPr>
    </w:p>
    <w:p w14:paraId="48A545CE" w14:textId="0183BC57" w:rsidR="000E7B7A" w:rsidRDefault="007432C7" w:rsidP="007432C7">
      <w:pPr>
        <w:pStyle w:val="ListParagraph"/>
        <w:numPr>
          <w:ilvl w:val="0"/>
          <w:numId w:val="41"/>
        </w:numPr>
        <w:rPr>
          <w:rFonts w:cstheme="minorHAnsi"/>
          <w:sz w:val="24"/>
          <w:szCs w:val="24"/>
        </w:rPr>
      </w:pPr>
      <w:r w:rsidRPr="007432C7">
        <w:rPr>
          <w:rFonts w:cstheme="minorHAnsi"/>
          <w:sz w:val="24"/>
          <w:szCs w:val="24"/>
        </w:rPr>
        <w:t>A</w:t>
      </w:r>
      <w:r w:rsidR="000E7B7A" w:rsidRPr="007432C7">
        <w:rPr>
          <w:rFonts w:cstheme="minorHAnsi"/>
          <w:sz w:val="24"/>
          <w:szCs w:val="24"/>
        </w:rPr>
        <w:t xml:space="preserve"> statement of the reason(s) for the termination</w:t>
      </w:r>
    </w:p>
    <w:p w14:paraId="2A1B0B1A" w14:textId="77777777" w:rsidR="007B683B" w:rsidRPr="007432C7" w:rsidRDefault="007B683B" w:rsidP="007B683B">
      <w:pPr>
        <w:pStyle w:val="ListParagraph"/>
        <w:ind w:left="1440"/>
        <w:rPr>
          <w:rFonts w:cstheme="minorHAnsi"/>
          <w:sz w:val="24"/>
          <w:szCs w:val="24"/>
        </w:rPr>
      </w:pPr>
    </w:p>
    <w:p w14:paraId="7ED091BE" w14:textId="6D25A6FC" w:rsidR="000E7B7A" w:rsidRDefault="007432C7" w:rsidP="007432C7">
      <w:pPr>
        <w:pStyle w:val="ListParagraph"/>
        <w:numPr>
          <w:ilvl w:val="0"/>
          <w:numId w:val="41"/>
        </w:numPr>
        <w:rPr>
          <w:rFonts w:cstheme="minorHAnsi"/>
          <w:sz w:val="24"/>
          <w:szCs w:val="24"/>
        </w:rPr>
      </w:pPr>
      <w:r w:rsidRPr="007432C7">
        <w:rPr>
          <w:rFonts w:cstheme="minorHAnsi"/>
          <w:sz w:val="24"/>
          <w:szCs w:val="24"/>
        </w:rPr>
        <w:t>T</w:t>
      </w:r>
      <w:r w:rsidR="000E7B7A" w:rsidRPr="007432C7">
        <w:rPr>
          <w:rFonts w:cstheme="minorHAnsi"/>
          <w:sz w:val="24"/>
          <w:szCs w:val="24"/>
        </w:rPr>
        <w:t>he effective date of termination</w:t>
      </w:r>
    </w:p>
    <w:p w14:paraId="27B98A01" w14:textId="77777777" w:rsidR="007B683B" w:rsidRPr="007432C7" w:rsidRDefault="007B683B" w:rsidP="007B683B">
      <w:pPr>
        <w:pStyle w:val="ListParagraph"/>
        <w:ind w:left="1440"/>
        <w:rPr>
          <w:rFonts w:cstheme="minorHAnsi"/>
          <w:sz w:val="24"/>
          <w:szCs w:val="24"/>
        </w:rPr>
      </w:pPr>
    </w:p>
    <w:p w14:paraId="22741EBC" w14:textId="186BFADD" w:rsidR="000E7B7A" w:rsidRPr="007432C7" w:rsidRDefault="007432C7" w:rsidP="007432C7">
      <w:pPr>
        <w:pStyle w:val="ListParagraph"/>
        <w:numPr>
          <w:ilvl w:val="0"/>
          <w:numId w:val="41"/>
        </w:numPr>
        <w:rPr>
          <w:rFonts w:cstheme="minorHAnsi"/>
          <w:sz w:val="24"/>
          <w:szCs w:val="24"/>
        </w:rPr>
      </w:pPr>
      <w:r w:rsidRPr="007432C7">
        <w:rPr>
          <w:rFonts w:cstheme="minorHAnsi"/>
          <w:sz w:val="24"/>
          <w:szCs w:val="24"/>
        </w:rPr>
        <w:t>A</w:t>
      </w:r>
      <w:r w:rsidR="000E7B7A" w:rsidRPr="007432C7">
        <w:rPr>
          <w:rFonts w:cstheme="minorHAnsi"/>
          <w:sz w:val="24"/>
          <w:szCs w:val="24"/>
        </w:rPr>
        <w:t>n outline of the appeals procedure</w:t>
      </w:r>
    </w:p>
    <w:p w14:paraId="5BCBDDC0" w14:textId="77777777" w:rsidR="000E7B7A" w:rsidRPr="000E7B7A" w:rsidRDefault="000E7B7A" w:rsidP="000E7B7A">
      <w:pPr>
        <w:rPr>
          <w:rFonts w:cstheme="minorHAnsi"/>
          <w:sz w:val="24"/>
          <w:szCs w:val="24"/>
        </w:rPr>
      </w:pPr>
    </w:p>
    <w:p w14:paraId="3706E538" w14:textId="77777777" w:rsidR="000E7B7A" w:rsidRPr="000E7B7A" w:rsidRDefault="000E7B7A" w:rsidP="000E7B7A">
      <w:pPr>
        <w:rPr>
          <w:rFonts w:cstheme="minorHAnsi"/>
          <w:sz w:val="24"/>
          <w:szCs w:val="24"/>
        </w:rPr>
      </w:pPr>
      <w:r w:rsidRPr="000E7B7A">
        <w:rPr>
          <w:rFonts w:cstheme="minorHAnsi"/>
          <w:sz w:val="24"/>
          <w:szCs w:val="24"/>
        </w:rPr>
        <w:t>A review of the termination decision is available to participants, wherein the participant can present objections before someone other than the person(s) or their subordinate who made or approved the termination decision; and 10 day written notice of the final decision will be issued to the participant.</w:t>
      </w:r>
    </w:p>
    <w:p w14:paraId="1E946059" w14:textId="77777777" w:rsidR="000E7B7A" w:rsidRPr="000E7B7A" w:rsidRDefault="000E7B7A" w:rsidP="000E7B7A">
      <w:pPr>
        <w:rPr>
          <w:rFonts w:cstheme="minorHAnsi"/>
          <w:sz w:val="24"/>
          <w:szCs w:val="24"/>
        </w:rPr>
      </w:pPr>
    </w:p>
    <w:p w14:paraId="0310A56E" w14:textId="56DB9407" w:rsidR="000E7B7A" w:rsidRPr="009D3709" w:rsidRDefault="000E7B7A" w:rsidP="000E7B7A">
      <w:pPr>
        <w:rPr>
          <w:rFonts w:cstheme="minorHAnsi"/>
          <w:b/>
          <w:bCs/>
          <w:sz w:val="24"/>
          <w:szCs w:val="24"/>
          <w:u w:val="single"/>
        </w:rPr>
      </w:pPr>
      <w:r w:rsidRPr="009D3709">
        <w:rPr>
          <w:rFonts w:cstheme="minorHAnsi"/>
          <w:b/>
          <w:bCs/>
          <w:sz w:val="24"/>
          <w:szCs w:val="24"/>
          <w:u w:val="single"/>
        </w:rPr>
        <w:t>T</w:t>
      </w:r>
      <w:r w:rsidR="00D15DEC" w:rsidRPr="009D3709">
        <w:rPr>
          <w:rFonts w:cstheme="minorHAnsi"/>
          <w:b/>
          <w:bCs/>
          <w:sz w:val="24"/>
          <w:szCs w:val="24"/>
          <w:u w:val="single"/>
        </w:rPr>
        <w:t xml:space="preserve">ermination </w:t>
      </w:r>
      <w:r w:rsidR="009D3709" w:rsidRPr="009D3709">
        <w:rPr>
          <w:rFonts w:cstheme="minorHAnsi"/>
          <w:b/>
          <w:bCs/>
          <w:sz w:val="24"/>
          <w:szCs w:val="24"/>
          <w:u w:val="single"/>
        </w:rPr>
        <w:t>of Services</w:t>
      </w:r>
    </w:p>
    <w:p w14:paraId="30A7175F" w14:textId="77777777" w:rsidR="000E7B7A" w:rsidRPr="000E7B7A" w:rsidRDefault="000E7B7A" w:rsidP="000E7B7A">
      <w:pPr>
        <w:rPr>
          <w:rFonts w:cstheme="minorHAnsi"/>
          <w:sz w:val="24"/>
          <w:szCs w:val="24"/>
        </w:rPr>
      </w:pPr>
      <w:r w:rsidRPr="42CDDF67">
        <w:rPr>
          <w:sz w:val="24"/>
          <w:szCs w:val="24"/>
        </w:rPr>
        <w:t>The receipt of services is not a condition for receiving rental assistance or maintaining housing.</w:t>
      </w:r>
    </w:p>
    <w:p w14:paraId="4285B30B" w14:textId="51B37079" w:rsidR="42CDDF67" w:rsidRDefault="42CDDF67">
      <w:r>
        <w:br w:type="page"/>
      </w:r>
    </w:p>
    <w:p w14:paraId="4B78ED8D" w14:textId="3E901B8E" w:rsidR="000E7B7A" w:rsidRPr="00BE2ADA" w:rsidRDefault="009D3709" w:rsidP="000E7B7A">
      <w:pPr>
        <w:rPr>
          <w:rFonts w:cstheme="minorHAnsi"/>
          <w:b/>
          <w:bCs/>
          <w:sz w:val="24"/>
          <w:szCs w:val="24"/>
          <w:u w:val="single"/>
        </w:rPr>
      </w:pPr>
      <w:r w:rsidRPr="00BE2ADA">
        <w:rPr>
          <w:rFonts w:cstheme="minorHAnsi"/>
          <w:b/>
          <w:bCs/>
          <w:sz w:val="24"/>
          <w:szCs w:val="24"/>
          <w:u w:val="single"/>
        </w:rPr>
        <w:lastRenderedPageBreak/>
        <w:t>Termination of Rental Assistance f</w:t>
      </w:r>
      <w:r w:rsidR="00BE2ADA" w:rsidRPr="00BE2ADA">
        <w:rPr>
          <w:rFonts w:cstheme="minorHAnsi"/>
          <w:b/>
          <w:bCs/>
          <w:sz w:val="24"/>
          <w:szCs w:val="24"/>
          <w:u w:val="single"/>
        </w:rPr>
        <w:t xml:space="preserve">or Non-Compliance </w:t>
      </w:r>
    </w:p>
    <w:p w14:paraId="793E0AEB" w14:textId="4D049BB9" w:rsidR="000E7B7A" w:rsidRPr="000E7B7A" w:rsidRDefault="000E7B7A" w:rsidP="000E7B7A">
      <w:pPr>
        <w:rPr>
          <w:rFonts w:cstheme="minorHAnsi"/>
          <w:sz w:val="24"/>
          <w:szCs w:val="24"/>
        </w:rPr>
      </w:pPr>
      <w:r w:rsidRPr="000E7B7A">
        <w:rPr>
          <w:rFonts w:cstheme="minorHAnsi"/>
          <w:sz w:val="24"/>
          <w:szCs w:val="24"/>
        </w:rPr>
        <w:t xml:space="preserve">CFCOG may terminate rental assistance payments in accordance with federal regulations, CFCOG’s Policies and Procedures, the Rental Assistance </w:t>
      </w:r>
      <w:r w:rsidR="00BE2ADA" w:rsidRPr="000E7B7A">
        <w:rPr>
          <w:rFonts w:cstheme="minorHAnsi"/>
          <w:sz w:val="24"/>
          <w:szCs w:val="24"/>
        </w:rPr>
        <w:t>Agreement,</w:t>
      </w:r>
      <w:r w:rsidRPr="000E7B7A">
        <w:rPr>
          <w:rFonts w:cstheme="minorHAnsi"/>
          <w:sz w:val="24"/>
          <w:szCs w:val="24"/>
        </w:rPr>
        <w:t xml:space="preserve"> and participant’s obligations under the Program Contract. However, CFCOG will not terminate for reasons that violate its Housing First policy. </w:t>
      </w:r>
    </w:p>
    <w:p w14:paraId="5C35CB43" w14:textId="77777777" w:rsidR="000E7B7A" w:rsidRPr="000E7B7A" w:rsidRDefault="000E7B7A" w:rsidP="000E7B7A">
      <w:pPr>
        <w:rPr>
          <w:rFonts w:cstheme="minorHAnsi"/>
          <w:sz w:val="24"/>
          <w:szCs w:val="24"/>
        </w:rPr>
      </w:pPr>
    </w:p>
    <w:p w14:paraId="16C3A6C7" w14:textId="77777777" w:rsidR="000E7B7A" w:rsidRPr="000E7B7A" w:rsidRDefault="000E7B7A" w:rsidP="000E7B7A">
      <w:pPr>
        <w:rPr>
          <w:rFonts w:cstheme="minorHAnsi"/>
          <w:sz w:val="24"/>
          <w:szCs w:val="24"/>
        </w:rPr>
      </w:pPr>
      <w:r w:rsidRPr="000E7B7A">
        <w:rPr>
          <w:rFonts w:cstheme="minorHAnsi"/>
          <w:sz w:val="24"/>
          <w:szCs w:val="24"/>
        </w:rPr>
        <w:t>CFCOG will make every effort to maintain rental assistance through the PSH program. CFCOG will make decisions on termination of leasing assistance and may make decisions on appeals regarding termination. CFCOG will allow the rental assistance to a former participant who was previously terminated from the program.</w:t>
      </w:r>
    </w:p>
    <w:p w14:paraId="6AE1E72C" w14:textId="77777777" w:rsidR="000E7B7A" w:rsidRPr="000E7B7A" w:rsidRDefault="000E7B7A" w:rsidP="000E7B7A">
      <w:pPr>
        <w:rPr>
          <w:rFonts w:cstheme="minorHAnsi"/>
          <w:sz w:val="24"/>
          <w:szCs w:val="24"/>
        </w:rPr>
      </w:pPr>
    </w:p>
    <w:p w14:paraId="64B4654E" w14:textId="1277AEA0" w:rsidR="000E7B7A" w:rsidRPr="005A7D28" w:rsidRDefault="00682789" w:rsidP="000E7B7A">
      <w:pPr>
        <w:rPr>
          <w:rFonts w:cstheme="minorHAnsi"/>
          <w:b/>
          <w:bCs/>
          <w:sz w:val="24"/>
          <w:szCs w:val="24"/>
          <w:u w:val="single"/>
        </w:rPr>
      </w:pPr>
      <w:r w:rsidRPr="00682789">
        <w:rPr>
          <w:rFonts w:cstheme="minorHAnsi"/>
          <w:b/>
          <w:bCs/>
          <w:sz w:val="24"/>
          <w:szCs w:val="24"/>
          <w:u w:val="single"/>
        </w:rPr>
        <w:t xml:space="preserve">Termination of Lease </w:t>
      </w:r>
    </w:p>
    <w:p w14:paraId="3509A3DD" w14:textId="70646834" w:rsidR="000E7B7A" w:rsidRDefault="000E7B7A" w:rsidP="000E7B7A">
      <w:pPr>
        <w:rPr>
          <w:rFonts w:cstheme="minorHAnsi"/>
          <w:sz w:val="24"/>
          <w:szCs w:val="24"/>
        </w:rPr>
      </w:pPr>
      <w:r w:rsidRPr="000E7B7A">
        <w:rPr>
          <w:rFonts w:cstheme="minorHAnsi"/>
          <w:sz w:val="24"/>
          <w:szCs w:val="24"/>
        </w:rPr>
        <w:t xml:space="preserve">Landlords have the right to terminate the lease in accordance with the terms of the lease and North Carolina tenant- landlord law. Every attempt possible should be made to avoid a situation where a participant’s housing stability is negatively impacted. If a participant is in good standing </w:t>
      </w:r>
      <w:proofErr w:type="gramStart"/>
      <w:r w:rsidRPr="000E7B7A">
        <w:rPr>
          <w:rFonts w:cstheme="minorHAnsi"/>
          <w:sz w:val="24"/>
          <w:szCs w:val="24"/>
        </w:rPr>
        <w:t>in regard to</w:t>
      </w:r>
      <w:proofErr w:type="gramEnd"/>
      <w:r w:rsidRPr="000E7B7A">
        <w:rPr>
          <w:rFonts w:cstheme="minorHAnsi"/>
          <w:sz w:val="24"/>
          <w:szCs w:val="24"/>
        </w:rPr>
        <w:t xml:space="preserve"> the CFCOG PSH program, the direct service staff should:</w:t>
      </w:r>
    </w:p>
    <w:p w14:paraId="18ABE470" w14:textId="77777777" w:rsidR="005A7D28" w:rsidRPr="000E7B7A" w:rsidRDefault="005A7D28" w:rsidP="000E7B7A">
      <w:pPr>
        <w:rPr>
          <w:rFonts w:cstheme="minorHAnsi"/>
          <w:sz w:val="24"/>
          <w:szCs w:val="24"/>
        </w:rPr>
      </w:pPr>
    </w:p>
    <w:p w14:paraId="4DE0193F" w14:textId="24D3BEC6" w:rsidR="000E7B7A" w:rsidRDefault="000E7B7A" w:rsidP="00DE6CB5">
      <w:pPr>
        <w:pStyle w:val="ListParagraph"/>
        <w:numPr>
          <w:ilvl w:val="0"/>
          <w:numId w:val="54"/>
        </w:numPr>
        <w:rPr>
          <w:rFonts w:cstheme="minorHAnsi"/>
          <w:sz w:val="24"/>
          <w:szCs w:val="24"/>
        </w:rPr>
      </w:pPr>
      <w:r w:rsidRPr="00DE6CB5">
        <w:rPr>
          <w:rFonts w:cstheme="minorHAnsi"/>
          <w:sz w:val="24"/>
          <w:szCs w:val="24"/>
        </w:rPr>
        <w:t>help the participant locate a new unit</w:t>
      </w:r>
      <w:r w:rsidR="00DE6CB5">
        <w:rPr>
          <w:rFonts w:cstheme="minorHAnsi"/>
          <w:sz w:val="24"/>
          <w:szCs w:val="24"/>
        </w:rPr>
        <w:t>.</w:t>
      </w:r>
    </w:p>
    <w:p w14:paraId="47EF611A" w14:textId="77777777" w:rsidR="00DE6CB5" w:rsidRPr="00DE6CB5" w:rsidRDefault="00DE6CB5" w:rsidP="00DE6CB5">
      <w:pPr>
        <w:pStyle w:val="ListParagraph"/>
        <w:ind w:left="1440"/>
        <w:rPr>
          <w:rFonts w:cstheme="minorHAnsi"/>
          <w:sz w:val="24"/>
          <w:szCs w:val="24"/>
        </w:rPr>
      </w:pPr>
    </w:p>
    <w:p w14:paraId="29355610" w14:textId="092F4C95" w:rsidR="000E7B7A" w:rsidRPr="00DE6CB5" w:rsidRDefault="000E7B7A" w:rsidP="00DE6CB5">
      <w:pPr>
        <w:pStyle w:val="ListParagraph"/>
        <w:numPr>
          <w:ilvl w:val="0"/>
          <w:numId w:val="54"/>
        </w:numPr>
        <w:rPr>
          <w:rFonts w:cstheme="minorHAnsi"/>
          <w:sz w:val="24"/>
          <w:szCs w:val="24"/>
        </w:rPr>
      </w:pPr>
      <w:r w:rsidRPr="00DE6CB5">
        <w:rPr>
          <w:rFonts w:cstheme="minorHAnsi"/>
          <w:sz w:val="24"/>
          <w:szCs w:val="24"/>
        </w:rPr>
        <w:t>continue providing rental assistance on their behalf once a unit is found.</w:t>
      </w:r>
    </w:p>
    <w:p w14:paraId="7E3364EC" w14:textId="77777777" w:rsidR="000E7B7A" w:rsidRPr="000E7B7A" w:rsidRDefault="000E7B7A" w:rsidP="000E7B7A">
      <w:pPr>
        <w:rPr>
          <w:rFonts w:cstheme="minorHAnsi"/>
          <w:sz w:val="24"/>
          <w:szCs w:val="24"/>
        </w:rPr>
      </w:pPr>
    </w:p>
    <w:p w14:paraId="4BDB0013" w14:textId="0664B31F" w:rsidR="000E7B7A" w:rsidRPr="00806AB1" w:rsidRDefault="00682789" w:rsidP="000E7B7A">
      <w:pPr>
        <w:rPr>
          <w:rFonts w:cstheme="minorHAnsi"/>
          <w:b/>
          <w:bCs/>
          <w:sz w:val="24"/>
          <w:szCs w:val="24"/>
          <w:u w:val="single"/>
        </w:rPr>
      </w:pPr>
      <w:r w:rsidRPr="00DE6CB5">
        <w:rPr>
          <w:rFonts w:cstheme="minorHAnsi"/>
          <w:b/>
          <w:bCs/>
          <w:sz w:val="24"/>
          <w:szCs w:val="24"/>
          <w:u w:val="single"/>
        </w:rPr>
        <w:t xml:space="preserve">Termination of Lease </w:t>
      </w:r>
      <w:r w:rsidR="00DE6CB5" w:rsidRPr="00DE6CB5">
        <w:rPr>
          <w:rFonts w:cstheme="minorHAnsi"/>
          <w:b/>
          <w:bCs/>
          <w:sz w:val="24"/>
          <w:szCs w:val="24"/>
          <w:u w:val="single"/>
        </w:rPr>
        <w:t>and Moving</w:t>
      </w:r>
    </w:p>
    <w:p w14:paraId="2B9EC4F3" w14:textId="62E9A8D5" w:rsidR="000E7B7A" w:rsidRPr="000E7B7A" w:rsidRDefault="000E7B7A" w:rsidP="42CDDF67">
      <w:pPr>
        <w:rPr>
          <w:sz w:val="24"/>
          <w:szCs w:val="24"/>
        </w:rPr>
      </w:pPr>
      <w:r w:rsidRPr="42CDDF67">
        <w:rPr>
          <w:sz w:val="24"/>
          <w:szCs w:val="24"/>
        </w:rPr>
        <w:t xml:space="preserve">With rental assistance, participants can move to another unit and take </w:t>
      </w:r>
      <w:r w:rsidR="36F27672" w:rsidRPr="42CDDF67">
        <w:rPr>
          <w:sz w:val="24"/>
          <w:szCs w:val="24"/>
        </w:rPr>
        <w:t>rental</w:t>
      </w:r>
      <w:r w:rsidRPr="42CDDF67">
        <w:rPr>
          <w:sz w:val="24"/>
          <w:szCs w:val="24"/>
        </w:rPr>
        <w:t xml:space="preserve"> assistance with them within the CoC’s jurisdiction. The participant must provide at least a 30- day written notice to the landlord. If the </w:t>
      </w:r>
      <w:r w:rsidR="251BBC82" w:rsidRPr="42CDDF67">
        <w:rPr>
          <w:sz w:val="24"/>
          <w:szCs w:val="24"/>
        </w:rPr>
        <w:t>p</w:t>
      </w:r>
      <w:r w:rsidRPr="42CDDF67">
        <w:rPr>
          <w:sz w:val="24"/>
          <w:szCs w:val="24"/>
        </w:rPr>
        <w:t>articipant asks to move in the middle of any lease term, permission may be granted only with a written rescission of lease agreement signed by the landlord and the participant.  The program participant may not move outside of PSH project’s jurisdiction.</w:t>
      </w:r>
    </w:p>
    <w:p w14:paraId="13D36D4C" w14:textId="48177507" w:rsidR="42CDDF67" w:rsidRDefault="42CDDF67">
      <w:r>
        <w:br w:type="page"/>
      </w:r>
    </w:p>
    <w:p w14:paraId="568AAE75" w14:textId="257056D5" w:rsidR="00A37229" w:rsidRDefault="00A37229" w:rsidP="000E7B7A">
      <w:pPr>
        <w:rPr>
          <w:rFonts w:cstheme="minorHAnsi"/>
          <w:b/>
          <w:bCs/>
          <w:sz w:val="28"/>
          <w:szCs w:val="28"/>
        </w:rPr>
      </w:pPr>
      <w:r w:rsidRPr="00A37229">
        <w:rPr>
          <w:rFonts w:cstheme="minorHAnsi"/>
          <w:b/>
          <w:bCs/>
          <w:sz w:val="28"/>
          <w:szCs w:val="28"/>
        </w:rPr>
        <w:lastRenderedPageBreak/>
        <w:t xml:space="preserve">D. </w:t>
      </w:r>
      <w:r w:rsidR="00806AB1" w:rsidRPr="00A37229">
        <w:rPr>
          <w:rFonts w:cstheme="minorHAnsi"/>
          <w:b/>
          <w:bCs/>
          <w:sz w:val="28"/>
          <w:szCs w:val="28"/>
        </w:rPr>
        <w:t xml:space="preserve">Appeal Policy </w:t>
      </w:r>
    </w:p>
    <w:p w14:paraId="1D009BC3" w14:textId="77777777" w:rsidR="00A37229" w:rsidRPr="00A37229" w:rsidRDefault="00A37229" w:rsidP="00A37229">
      <w:pPr>
        <w:pStyle w:val="NoSpacing"/>
      </w:pPr>
    </w:p>
    <w:p w14:paraId="673BAC39" w14:textId="1A8E0CB8" w:rsidR="000E7B7A" w:rsidRDefault="000E7B7A" w:rsidP="000E7B7A">
      <w:pPr>
        <w:rPr>
          <w:rFonts w:cstheme="minorHAnsi"/>
          <w:b/>
          <w:bCs/>
          <w:sz w:val="24"/>
          <w:szCs w:val="24"/>
          <w:u w:val="single"/>
        </w:rPr>
      </w:pPr>
      <w:r w:rsidRPr="00A37229">
        <w:rPr>
          <w:rFonts w:cstheme="minorHAnsi"/>
          <w:b/>
          <w:bCs/>
          <w:sz w:val="24"/>
          <w:szCs w:val="24"/>
          <w:u w:val="single"/>
        </w:rPr>
        <w:t>Appeal of Program Termination</w:t>
      </w:r>
    </w:p>
    <w:p w14:paraId="1D716A76" w14:textId="77777777" w:rsidR="00684419" w:rsidRPr="005A7D28" w:rsidRDefault="00684419" w:rsidP="005A7D28">
      <w:pPr>
        <w:pStyle w:val="NoSpacing"/>
      </w:pPr>
    </w:p>
    <w:p w14:paraId="10867629" w14:textId="5FD53AEB" w:rsidR="000E7B7A" w:rsidRPr="000E7B7A" w:rsidRDefault="000E7B7A" w:rsidP="000E7B7A">
      <w:pPr>
        <w:rPr>
          <w:rFonts w:cstheme="minorHAnsi"/>
          <w:sz w:val="24"/>
          <w:szCs w:val="24"/>
        </w:rPr>
      </w:pPr>
      <w:r w:rsidRPr="000E7B7A">
        <w:rPr>
          <w:rFonts w:cstheme="minorHAnsi"/>
          <w:sz w:val="24"/>
          <w:szCs w:val="24"/>
        </w:rPr>
        <w:t>Pursuant to 24 CFR 578.91(b), Due process in terminating assistance to a program participant, CFCOG must provide a formal process that recognizes the rights of individuals receiving assistance under the due process of law. This process, at a minimum, must consist of: (1) Providing the program participant with a written copy of the program rules and the termination process before the participant begins to receive assistance; (2) Written notice to the program participant containing a clear statement of the reasons for termination; (3) A review of the decision, in which the program participant is given the opportunity to present written or oral objections before a person other than the person (or a subordinate of that person) who made or approved the termination decision; and (4) Prompt written notice of the final decision to the program participant.</w:t>
      </w:r>
    </w:p>
    <w:p w14:paraId="116FC5F5" w14:textId="77777777" w:rsidR="000E7B7A" w:rsidRPr="000E7B7A" w:rsidRDefault="000E7B7A" w:rsidP="00684419">
      <w:pPr>
        <w:pStyle w:val="NoSpacing"/>
      </w:pPr>
    </w:p>
    <w:p w14:paraId="080A114A" w14:textId="32E7A6F9" w:rsidR="000E7B7A" w:rsidRPr="000E7B7A" w:rsidRDefault="000E7B7A" w:rsidP="000E7B7A">
      <w:pPr>
        <w:rPr>
          <w:rFonts w:cstheme="minorHAnsi"/>
          <w:sz w:val="24"/>
          <w:szCs w:val="24"/>
        </w:rPr>
      </w:pPr>
      <w:r w:rsidRPr="000E7B7A">
        <w:rPr>
          <w:rFonts w:cstheme="minorHAnsi"/>
          <w:sz w:val="24"/>
          <w:szCs w:val="24"/>
        </w:rPr>
        <w:t xml:space="preserve">Hard-to-house populations. CFCOG </w:t>
      </w:r>
      <w:r w:rsidR="00A37229" w:rsidRPr="000E7B7A">
        <w:rPr>
          <w:rFonts w:cstheme="minorHAnsi"/>
          <w:sz w:val="24"/>
          <w:szCs w:val="24"/>
        </w:rPr>
        <w:t>provides</w:t>
      </w:r>
      <w:r w:rsidRPr="000E7B7A">
        <w:rPr>
          <w:rFonts w:cstheme="minorHAnsi"/>
          <w:sz w:val="24"/>
          <w:szCs w:val="24"/>
        </w:rPr>
        <w:t xml:space="preserve"> permanent supportive housing for hard-to-house populations of homeless persons. Staff must exercise judgment and examine all extenuating circumstances in determining when violations are serious enough to warrant termination so that a program </w:t>
      </w:r>
      <w:r w:rsidR="00D454C8" w:rsidRPr="000E7B7A">
        <w:rPr>
          <w:rFonts w:cstheme="minorHAnsi"/>
          <w:sz w:val="24"/>
          <w:szCs w:val="24"/>
        </w:rPr>
        <w:t>participant</w:t>
      </w:r>
      <w:r w:rsidR="00D454C8">
        <w:rPr>
          <w:rFonts w:cstheme="minorHAnsi"/>
          <w:sz w:val="24"/>
          <w:szCs w:val="24"/>
        </w:rPr>
        <w:t>s’</w:t>
      </w:r>
      <w:r w:rsidRPr="000E7B7A">
        <w:rPr>
          <w:rFonts w:cstheme="minorHAnsi"/>
          <w:sz w:val="24"/>
          <w:szCs w:val="24"/>
        </w:rPr>
        <w:t xml:space="preserve"> assistance is terminated only in the most severe cases.</w:t>
      </w:r>
    </w:p>
    <w:p w14:paraId="0545E9BA" w14:textId="77777777" w:rsidR="000E7B7A" w:rsidRPr="000E7B7A" w:rsidRDefault="000E7B7A" w:rsidP="00684419">
      <w:pPr>
        <w:pStyle w:val="NoSpacing"/>
      </w:pPr>
    </w:p>
    <w:p w14:paraId="66242DA1" w14:textId="7DC385AF" w:rsidR="000E7B7A" w:rsidRPr="000676C7" w:rsidRDefault="000E7B7A" w:rsidP="000676C7">
      <w:pPr>
        <w:pStyle w:val="ListParagraph"/>
        <w:numPr>
          <w:ilvl w:val="0"/>
          <w:numId w:val="58"/>
        </w:numPr>
        <w:rPr>
          <w:rFonts w:cstheme="minorHAnsi"/>
          <w:sz w:val="24"/>
          <w:szCs w:val="24"/>
        </w:rPr>
      </w:pPr>
      <w:r w:rsidRPr="000676C7">
        <w:rPr>
          <w:rFonts w:cstheme="minorHAnsi"/>
          <w:sz w:val="24"/>
          <w:szCs w:val="24"/>
        </w:rPr>
        <w:t xml:space="preserve">If a participant's rental assistance is subject to termination because of violations described above in Section C, “Termination Policy,” the participant must be offered due process in the form of an appeal before termination. </w:t>
      </w:r>
    </w:p>
    <w:p w14:paraId="14B022F8" w14:textId="77777777" w:rsidR="00684419" w:rsidRPr="000E7B7A" w:rsidRDefault="00684419" w:rsidP="00684419">
      <w:pPr>
        <w:pStyle w:val="NoSpacing"/>
      </w:pPr>
    </w:p>
    <w:p w14:paraId="14F76803" w14:textId="59E3E3E1" w:rsidR="000E7B7A" w:rsidRPr="000676C7" w:rsidRDefault="000E7B7A" w:rsidP="42CDDF67">
      <w:pPr>
        <w:pStyle w:val="ListParagraph"/>
        <w:numPr>
          <w:ilvl w:val="0"/>
          <w:numId w:val="58"/>
        </w:numPr>
        <w:rPr>
          <w:sz w:val="24"/>
          <w:szCs w:val="24"/>
        </w:rPr>
      </w:pPr>
      <w:r w:rsidRPr="42CDDF67">
        <w:rPr>
          <w:sz w:val="24"/>
          <w:szCs w:val="24"/>
        </w:rPr>
        <w:t>At the either written or oral request of the participant, the CoC Director or his/her designee will make the decision for a</w:t>
      </w:r>
      <w:r w:rsidR="09FBEE65" w:rsidRPr="42CDDF67">
        <w:rPr>
          <w:sz w:val="24"/>
          <w:szCs w:val="24"/>
        </w:rPr>
        <w:t>n</w:t>
      </w:r>
      <w:r w:rsidRPr="42CDDF67">
        <w:rPr>
          <w:sz w:val="24"/>
          <w:szCs w:val="24"/>
        </w:rPr>
        <w:t xml:space="preserve"> uninvolved knowledgeable third party to hear an appeal; staff has responsibility for scheduling the formal appeal, notifying all parties. Staff will be responsible for documenting the proceedings of the formal appeal.</w:t>
      </w:r>
    </w:p>
    <w:p w14:paraId="725DEB7E" w14:textId="77777777" w:rsidR="000E7B7A" w:rsidRPr="000E7B7A" w:rsidRDefault="000E7B7A" w:rsidP="00684419">
      <w:pPr>
        <w:pStyle w:val="NoSpacing"/>
      </w:pPr>
    </w:p>
    <w:p w14:paraId="182027A7" w14:textId="1B90DCA1" w:rsidR="000E7B7A" w:rsidRPr="000676C7" w:rsidRDefault="000E7B7A" w:rsidP="42CDDF67">
      <w:pPr>
        <w:pStyle w:val="ListParagraph"/>
        <w:numPr>
          <w:ilvl w:val="0"/>
          <w:numId w:val="58"/>
        </w:numPr>
        <w:rPr>
          <w:sz w:val="24"/>
          <w:szCs w:val="24"/>
        </w:rPr>
      </w:pPr>
      <w:r w:rsidRPr="42CDDF67">
        <w:rPr>
          <w:sz w:val="24"/>
          <w:szCs w:val="24"/>
        </w:rPr>
        <w:t xml:space="preserve">CFCOG staff will conduct the formal appeal. At a minimum, participants in the appeal must include the program participant and appropriate supportive staff. Other interested parties may be included at the discretion of the person hearing the appeal. These may include the landlord or property manager, an advocate for the participant, and any other involved individuals as requested by the participant. The participant </w:t>
      </w:r>
      <w:r w:rsidR="5CF257D4" w:rsidRPr="42CDDF67">
        <w:rPr>
          <w:sz w:val="24"/>
          <w:szCs w:val="24"/>
        </w:rPr>
        <w:t>will</w:t>
      </w:r>
      <w:r w:rsidRPr="42CDDF67">
        <w:rPr>
          <w:sz w:val="24"/>
          <w:szCs w:val="24"/>
        </w:rPr>
        <w:t xml:space="preserve"> have the opportunity to present written or oral testimony.</w:t>
      </w:r>
    </w:p>
    <w:p w14:paraId="249DF448" w14:textId="77777777" w:rsidR="000E7B7A" w:rsidRPr="000E7B7A" w:rsidRDefault="000E7B7A" w:rsidP="00684419">
      <w:pPr>
        <w:pStyle w:val="NoSpacing"/>
      </w:pPr>
    </w:p>
    <w:p w14:paraId="5AB133FD" w14:textId="756F308C" w:rsidR="000E7B7A" w:rsidRPr="000676C7" w:rsidRDefault="000E7B7A" w:rsidP="000676C7">
      <w:pPr>
        <w:pStyle w:val="ListParagraph"/>
        <w:numPr>
          <w:ilvl w:val="0"/>
          <w:numId w:val="58"/>
        </w:numPr>
        <w:rPr>
          <w:rFonts w:cstheme="minorHAnsi"/>
          <w:sz w:val="24"/>
          <w:szCs w:val="24"/>
        </w:rPr>
      </w:pPr>
      <w:r w:rsidRPr="000676C7">
        <w:rPr>
          <w:rFonts w:cstheme="minorHAnsi"/>
          <w:sz w:val="24"/>
          <w:szCs w:val="24"/>
        </w:rPr>
        <w:t xml:space="preserve">The participant, representative and/or family member will be given the opportunity to examine during the formal appeal any documents that are directly relevant to the </w:t>
      </w:r>
      <w:r w:rsidRPr="000676C7">
        <w:rPr>
          <w:rFonts w:cstheme="minorHAnsi"/>
          <w:sz w:val="24"/>
          <w:szCs w:val="24"/>
        </w:rPr>
        <w:lastRenderedPageBreak/>
        <w:t>appeal. The participant, representative, and/or family member will be given copies prior to the appeal if requested.</w:t>
      </w:r>
    </w:p>
    <w:p w14:paraId="0C8DF3C0" w14:textId="77777777" w:rsidR="00684419" w:rsidRDefault="00684419" w:rsidP="00684419">
      <w:pPr>
        <w:pStyle w:val="NoSpacing"/>
      </w:pPr>
    </w:p>
    <w:p w14:paraId="1BFDE649" w14:textId="1F7D3642" w:rsidR="000E7B7A" w:rsidRPr="000676C7" w:rsidRDefault="000E7B7A" w:rsidP="000676C7">
      <w:pPr>
        <w:pStyle w:val="ListParagraph"/>
        <w:numPr>
          <w:ilvl w:val="0"/>
          <w:numId w:val="58"/>
        </w:numPr>
        <w:rPr>
          <w:rFonts w:cstheme="minorHAnsi"/>
          <w:sz w:val="24"/>
          <w:szCs w:val="24"/>
        </w:rPr>
      </w:pPr>
      <w:r w:rsidRPr="000676C7">
        <w:rPr>
          <w:rFonts w:cstheme="minorHAnsi"/>
          <w:sz w:val="24"/>
          <w:szCs w:val="24"/>
        </w:rPr>
        <w:t>The CoC Director or his/her design</w:t>
      </w:r>
      <w:r w:rsidR="006835C6" w:rsidRPr="000676C7">
        <w:rPr>
          <w:rFonts w:cstheme="minorHAnsi"/>
          <w:sz w:val="24"/>
          <w:szCs w:val="24"/>
        </w:rPr>
        <w:t>ated representative</w:t>
      </w:r>
      <w:r w:rsidRPr="000676C7">
        <w:rPr>
          <w:rFonts w:cstheme="minorHAnsi"/>
          <w:sz w:val="24"/>
          <w:szCs w:val="24"/>
        </w:rPr>
        <w:t xml:space="preserve"> must be given the opportunity to examine before the appeal any family documents that are relevant to the issues. If the participant does not make relevant documents available for examination upon request, the participant may not rely on the documents at the appeal. At the appeal, all parties will have access to all documentation.</w:t>
      </w:r>
    </w:p>
    <w:p w14:paraId="76783570" w14:textId="77777777" w:rsidR="000E7B7A" w:rsidRPr="000E7B7A" w:rsidRDefault="000E7B7A" w:rsidP="00991C42">
      <w:pPr>
        <w:pStyle w:val="NoSpacing"/>
      </w:pPr>
    </w:p>
    <w:p w14:paraId="7CA70F5B" w14:textId="70504045" w:rsidR="000E7B7A" w:rsidRPr="000676C7" w:rsidRDefault="000E7B7A" w:rsidP="000676C7">
      <w:pPr>
        <w:pStyle w:val="ListParagraph"/>
        <w:numPr>
          <w:ilvl w:val="0"/>
          <w:numId w:val="58"/>
        </w:numPr>
        <w:rPr>
          <w:rFonts w:cstheme="minorHAnsi"/>
          <w:sz w:val="24"/>
          <w:szCs w:val="24"/>
        </w:rPr>
      </w:pPr>
      <w:r w:rsidRPr="000676C7">
        <w:rPr>
          <w:rFonts w:cstheme="minorHAnsi"/>
          <w:sz w:val="24"/>
          <w:szCs w:val="24"/>
        </w:rPr>
        <w:t xml:space="preserve">The participant may be represented by legal counsel or other </w:t>
      </w:r>
      <w:r w:rsidR="00377B50" w:rsidRPr="000676C7">
        <w:rPr>
          <w:rFonts w:cstheme="minorHAnsi"/>
          <w:sz w:val="24"/>
          <w:szCs w:val="24"/>
        </w:rPr>
        <w:t>representatives</w:t>
      </w:r>
      <w:r w:rsidRPr="000676C7">
        <w:rPr>
          <w:rFonts w:cstheme="minorHAnsi"/>
          <w:sz w:val="24"/>
          <w:szCs w:val="24"/>
        </w:rPr>
        <w:t xml:space="preserve"> at their own expense.</w:t>
      </w:r>
    </w:p>
    <w:p w14:paraId="3005180F" w14:textId="77777777" w:rsidR="000E7B7A" w:rsidRPr="000E7B7A" w:rsidRDefault="000E7B7A" w:rsidP="00991C42">
      <w:pPr>
        <w:pStyle w:val="NoSpacing"/>
      </w:pPr>
    </w:p>
    <w:p w14:paraId="4E78D6FB" w14:textId="23C7B7D7" w:rsidR="000E7B7A" w:rsidRPr="000676C7" w:rsidRDefault="000E7B7A" w:rsidP="42CDDF67">
      <w:pPr>
        <w:pStyle w:val="ListParagraph"/>
        <w:numPr>
          <w:ilvl w:val="0"/>
          <w:numId w:val="58"/>
        </w:numPr>
        <w:rPr>
          <w:sz w:val="24"/>
          <w:szCs w:val="24"/>
        </w:rPr>
      </w:pPr>
      <w:r w:rsidRPr="42CDDF67">
        <w:rPr>
          <w:sz w:val="24"/>
          <w:szCs w:val="24"/>
        </w:rPr>
        <w:t xml:space="preserve">CFCOG staff and the participant </w:t>
      </w:r>
      <w:r w:rsidR="5CF257D4" w:rsidRPr="42CDDF67">
        <w:rPr>
          <w:sz w:val="24"/>
          <w:szCs w:val="24"/>
        </w:rPr>
        <w:t>will</w:t>
      </w:r>
      <w:r w:rsidRPr="42CDDF67">
        <w:rPr>
          <w:sz w:val="24"/>
          <w:szCs w:val="24"/>
        </w:rPr>
        <w:t xml:space="preserve"> have the opportunity to present evidence. All evidence </w:t>
      </w:r>
      <w:r w:rsidR="5CF257D4" w:rsidRPr="42CDDF67">
        <w:rPr>
          <w:sz w:val="24"/>
          <w:szCs w:val="24"/>
        </w:rPr>
        <w:t>will</w:t>
      </w:r>
      <w:r w:rsidRPr="42CDDF67">
        <w:rPr>
          <w:sz w:val="24"/>
          <w:szCs w:val="24"/>
        </w:rPr>
        <w:t xml:space="preserve"> be considered without regard to admissibility under the rules of evidence applicable to judicial proceedings.</w:t>
      </w:r>
    </w:p>
    <w:p w14:paraId="0CDC4BBB" w14:textId="77777777" w:rsidR="000E7B7A" w:rsidRPr="000E7B7A" w:rsidRDefault="000E7B7A" w:rsidP="00991C42">
      <w:pPr>
        <w:pStyle w:val="NoSpacing"/>
      </w:pPr>
    </w:p>
    <w:p w14:paraId="7A51F1AA" w14:textId="17DD13A7" w:rsidR="000E7B7A" w:rsidRPr="000676C7" w:rsidRDefault="000E7B7A" w:rsidP="42CDDF67">
      <w:pPr>
        <w:pStyle w:val="ListParagraph"/>
        <w:numPr>
          <w:ilvl w:val="0"/>
          <w:numId w:val="58"/>
        </w:numPr>
        <w:rPr>
          <w:sz w:val="24"/>
          <w:szCs w:val="24"/>
        </w:rPr>
      </w:pPr>
      <w:r w:rsidRPr="42CDDF67">
        <w:rPr>
          <w:sz w:val="24"/>
          <w:szCs w:val="24"/>
        </w:rPr>
        <w:t xml:space="preserve">The </w:t>
      </w:r>
      <w:r w:rsidR="00377B50" w:rsidRPr="42CDDF67">
        <w:rPr>
          <w:sz w:val="24"/>
          <w:szCs w:val="24"/>
        </w:rPr>
        <w:t>third party</w:t>
      </w:r>
      <w:r w:rsidRPr="42CDDF67">
        <w:rPr>
          <w:sz w:val="24"/>
          <w:szCs w:val="24"/>
        </w:rPr>
        <w:t xml:space="preserve"> hearing the appeal may </w:t>
      </w:r>
      <w:r w:rsidR="120905C9" w:rsidRPr="42CDDF67">
        <w:rPr>
          <w:sz w:val="24"/>
          <w:szCs w:val="24"/>
        </w:rPr>
        <w:t>decide</w:t>
      </w:r>
      <w:r w:rsidRPr="42CDDF67">
        <w:rPr>
          <w:sz w:val="24"/>
          <w:szCs w:val="24"/>
        </w:rPr>
        <w:t xml:space="preserve"> immediately, but no later than 10</w:t>
      </w:r>
      <w:r w:rsidR="00991C42" w:rsidRPr="42CDDF67">
        <w:rPr>
          <w:sz w:val="24"/>
          <w:szCs w:val="24"/>
        </w:rPr>
        <w:t xml:space="preserve"> </w:t>
      </w:r>
      <w:r w:rsidRPr="42CDDF67">
        <w:rPr>
          <w:sz w:val="24"/>
          <w:szCs w:val="24"/>
        </w:rPr>
        <w:t xml:space="preserve">business days after the appeal and is responsible for authoring a written decision. If feasible, the decision should be given to all participants in the appeal on the same day. Documentation of the appeal </w:t>
      </w:r>
      <w:r w:rsidR="5CF257D4" w:rsidRPr="42CDDF67">
        <w:rPr>
          <w:sz w:val="24"/>
          <w:szCs w:val="24"/>
        </w:rPr>
        <w:t>will</w:t>
      </w:r>
      <w:r w:rsidRPr="42CDDF67">
        <w:rPr>
          <w:sz w:val="24"/>
          <w:szCs w:val="24"/>
        </w:rPr>
        <w:t xml:space="preserve"> state the reasons for the appeal and the decision. Factual determinations relating to the individual circumstances of the participant </w:t>
      </w:r>
      <w:r w:rsidR="5CF257D4" w:rsidRPr="42CDDF67">
        <w:rPr>
          <w:sz w:val="24"/>
          <w:szCs w:val="24"/>
        </w:rPr>
        <w:t>will</w:t>
      </w:r>
      <w:r w:rsidRPr="42CDDF67">
        <w:rPr>
          <w:sz w:val="24"/>
          <w:szCs w:val="24"/>
        </w:rPr>
        <w:t xml:space="preserve"> be based on a preponderance of the evidence presented at the appeal.</w:t>
      </w:r>
    </w:p>
    <w:p w14:paraId="34B0F175" w14:textId="77777777" w:rsidR="000E7B7A" w:rsidRPr="000E7B7A" w:rsidRDefault="000E7B7A" w:rsidP="00991C42">
      <w:pPr>
        <w:pStyle w:val="NoSpacing"/>
      </w:pPr>
    </w:p>
    <w:p w14:paraId="032BE229" w14:textId="579751D2" w:rsidR="000E7B7A" w:rsidRPr="000676C7" w:rsidRDefault="000E7B7A" w:rsidP="000676C7">
      <w:pPr>
        <w:pStyle w:val="ListParagraph"/>
        <w:numPr>
          <w:ilvl w:val="0"/>
          <w:numId w:val="58"/>
        </w:numPr>
        <w:rPr>
          <w:rFonts w:cstheme="minorHAnsi"/>
          <w:sz w:val="24"/>
          <w:szCs w:val="24"/>
        </w:rPr>
      </w:pPr>
      <w:r w:rsidRPr="000676C7">
        <w:rPr>
          <w:rFonts w:cstheme="minorHAnsi"/>
          <w:sz w:val="24"/>
          <w:szCs w:val="24"/>
        </w:rPr>
        <w:t xml:space="preserve">The decision of the </w:t>
      </w:r>
      <w:r w:rsidR="00991C42" w:rsidRPr="000676C7">
        <w:rPr>
          <w:rFonts w:cstheme="minorHAnsi"/>
          <w:sz w:val="24"/>
          <w:szCs w:val="24"/>
        </w:rPr>
        <w:t>third party</w:t>
      </w:r>
      <w:r w:rsidRPr="000676C7">
        <w:rPr>
          <w:rFonts w:cstheme="minorHAnsi"/>
          <w:sz w:val="24"/>
          <w:szCs w:val="24"/>
        </w:rPr>
        <w:t xml:space="preserve"> is final with respect to the appeal.</w:t>
      </w:r>
    </w:p>
    <w:p w14:paraId="7D2941AB" w14:textId="77777777" w:rsidR="00991C42" w:rsidRPr="000E7B7A" w:rsidRDefault="00991C42" w:rsidP="000E7B7A">
      <w:pPr>
        <w:rPr>
          <w:rFonts w:cstheme="minorHAnsi"/>
          <w:sz w:val="24"/>
          <w:szCs w:val="24"/>
        </w:rPr>
      </w:pPr>
    </w:p>
    <w:p w14:paraId="3D46A437" w14:textId="505B437E" w:rsidR="000E7B7A" w:rsidRPr="00991C42" w:rsidRDefault="00643B03" w:rsidP="000E7B7A">
      <w:pPr>
        <w:rPr>
          <w:rFonts w:cstheme="minorHAnsi"/>
          <w:b/>
          <w:bCs/>
          <w:sz w:val="28"/>
          <w:szCs w:val="28"/>
        </w:rPr>
      </w:pPr>
      <w:r>
        <w:rPr>
          <w:rFonts w:cstheme="minorHAnsi"/>
          <w:b/>
          <w:bCs/>
          <w:sz w:val="28"/>
          <w:szCs w:val="28"/>
        </w:rPr>
        <w:t>E</w:t>
      </w:r>
      <w:r w:rsidR="006B318F">
        <w:rPr>
          <w:rFonts w:cstheme="minorHAnsi"/>
          <w:b/>
          <w:bCs/>
          <w:sz w:val="28"/>
          <w:szCs w:val="28"/>
        </w:rPr>
        <w:t xml:space="preserve">. </w:t>
      </w:r>
      <w:r w:rsidR="000E7B7A" w:rsidRPr="00991C42">
        <w:rPr>
          <w:rFonts w:cstheme="minorHAnsi"/>
          <w:b/>
          <w:bCs/>
          <w:sz w:val="28"/>
          <w:szCs w:val="28"/>
        </w:rPr>
        <w:t>Participant Files</w:t>
      </w:r>
    </w:p>
    <w:p w14:paraId="5A169BA2" w14:textId="77777777" w:rsidR="000E7B7A" w:rsidRPr="000E7B7A" w:rsidRDefault="000E7B7A" w:rsidP="00991C42">
      <w:pPr>
        <w:pStyle w:val="NoSpacing"/>
      </w:pPr>
    </w:p>
    <w:p w14:paraId="305D84E6" w14:textId="32600A1B" w:rsidR="000E7B7A" w:rsidRPr="000E7B7A" w:rsidRDefault="000E7B7A" w:rsidP="42CDDF67">
      <w:pPr>
        <w:rPr>
          <w:sz w:val="24"/>
          <w:szCs w:val="24"/>
        </w:rPr>
      </w:pPr>
      <w:r w:rsidRPr="42CDDF67">
        <w:rPr>
          <w:sz w:val="24"/>
          <w:szCs w:val="24"/>
        </w:rPr>
        <w:t xml:space="preserve">CFCOG PSH </w:t>
      </w:r>
      <w:r w:rsidR="5CF257D4" w:rsidRPr="42CDDF67">
        <w:rPr>
          <w:sz w:val="24"/>
          <w:szCs w:val="24"/>
        </w:rPr>
        <w:t>will</w:t>
      </w:r>
      <w:r w:rsidRPr="42CDDF67">
        <w:rPr>
          <w:sz w:val="24"/>
          <w:szCs w:val="24"/>
        </w:rPr>
        <w:t xml:space="preserve"> maintain proper participant files. CFCOG PSH staff </w:t>
      </w:r>
      <w:r w:rsidR="5CF257D4" w:rsidRPr="42CDDF67">
        <w:rPr>
          <w:sz w:val="24"/>
          <w:szCs w:val="24"/>
        </w:rPr>
        <w:t>will</w:t>
      </w:r>
      <w:r w:rsidRPr="42CDDF67">
        <w:rPr>
          <w:sz w:val="24"/>
          <w:szCs w:val="24"/>
        </w:rPr>
        <w:t xml:space="preserve"> periodically monitor the files to ensure that proper documentation is being collected and maintained with participant files. Below is CFCOG PSH’s guidance on the composition of participant files</w:t>
      </w:r>
      <w:r w:rsidR="001601FA" w:rsidRPr="42CDDF67">
        <w:rPr>
          <w:sz w:val="24"/>
          <w:szCs w:val="24"/>
        </w:rPr>
        <w:t>.</w:t>
      </w:r>
    </w:p>
    <w:p w14:paraId="688BE07E" w14:textId="3C603CDB" w:rsidR="42CDDF67" w:rsidRDefault="42CDDF67">
      <w:r>
        <w:br w:type="page"/>
      </w:r>
    </w:p>
    <w:p w14:paraId="7C8CFAE7" w14:textId="4BAE9EBF" w:rsidR="000E7B7A" w:rsidRPr="00FC3318" w:rsidRDefault="000E7B7A" w:rsidP="42CDDF67">
      <w:pPr>
        <w:rPr>
          <w:b/>
          <w:bCs/>
          <w:sz w:val="24"/>
          <w:szCs w:val="24"/>
        </w:rPr>
      </w:pPr>
      <w:r w:rsidRPr="42CDDF67">
        <w:rPr>
          <w:b/>
          <w:bCs/>
          <w:sz w:val="24"/>
          <w:szCs w:val="24"/>
        </w:rPr>
        <w:lastRenderedPageBreak/>
        <w:t xml:space="preserve">CFCOG PSH </w:t>
      </w:r>
      <w:r w:rsidR="5CF257D4" w:rsidRPr="42CDDF67">
        <w:rPr>
          <w:b/>
          <w:bCs/>
          <w:sz w:val="24"/>
          <w:szCs w:val="24"/>
        </w:rPr>
        <w:t>will</w:t>
      </w:r>
      <w:r w:rsidRPr="42CDDF67">
        <w:rPr>
          <w:b/>
          <w:bCs/>
          <w:sz w:val="24"/>
          <w:szCs w:val="24"/>
        </w:rPr>
        <w:t xml:space="preserve"> maintain the following properly completed forms in a participant’s file</w:t>
      </w:r>
      <w:r w:rsidR="5233989F" w:rsidRPr="42CDDF67">
        <w:rPr>
          <w:b/>
          <w:bCs/>
          <w:sz w:val="24"/>
          <w:szCs w:val="24"/>
        </w:rPr>
        <w:t xml:space="preserve"> including</w:t>
      </w:r>
      <w:r w:rsidRPr="42CDDF67">
        <w:rPr>
          <w:b/>
          <w:bCs/>
          <w:sz w:val="24"/>
          <w:szCs w:val="24"/>
        </w:rPr>
        <w:t>:</w:t>
      </w:r>
    </w:p>
    <w:p w14:paraId="47825B71" w14:textId="77777777" w:rsidR="000E7B7A" w:rsidRPr="00FC3318" w:rsidRDefault="000E7B7A" w:rsidP="007F6FF9">
      <w:pPr>
        <w:pStyle w:val="NoSpacing"/>
        <w:rPr>
          <w:b/>
          <w:bCs/>
        </w:rPr>
      </w:pPr>
    </w:p>
    <w:p w14:paraId="6886D1AB" w14:textId="03E1100C" w:rsidR="00637790" w:rsidRPr="00FC3318" w:rsidRDefault="000E7B7A" w:rsidP="42CDDF67">
      <w:pPr>
        <w:pStyle w:val="ListParagraph"/>
        <w:numPr>
          <w:ilvl w:val="1"/>
          <w:numId w:val="56"/>
        </w:numPr>
        <w:rPr>
          <w:sz w:val="24"/>
          <w:szCs w:val="24"/>
        </w:rPr>
      </w:pPr>
      <w:r w:rsidRPr="42CDDF67">
        <w:rPr>
          <w:sz w:val="24"/>
          <w:szCs w:val="24"/>
        </w:rPr>
        <w:t>File Checklist</w:t>
      </w:r>
      <w:r w:rsidR="343C40D5" w:rsidRPr="42CDDF67">
        <w:rPr>
          <w:sz w:val="24"/>
          <w:szCs w:val="24"/>
        </w:rPr>
        <w:t>s</w:t>
      </w:r>
      <w:r w:rsidR="00637790">
        <w:br/>
      </w:r>
    </w:p>
    <w:p w14:paraId="3C92A021" w14:textId="7BD5ACCD" w:rsidR="00637790" w:rsidRDefault="000E7B7A" w:rsidP="42CDDF67">
      <w:pPr>
        <w:pStyle w:val="ListParagraph"/>
        <w:numPr>
          <w:ilvl w:val="1"/>
          <w:numId w:val="56"/>
        </w:numPr>
        <w:rPr>
          <w:sz w:val="24"/>
          <w:szCs w:val="24"/>
        </w:rPr>
      </w:pPr>
      <w:r w:rsidRPr="42CDDF67">
        <w:rPr>
          <w:sz w:val="24"/>
          <w:szCs w:val="24"/>
        </w:rPr>
        <w:t xml:space="preserve">Chronic Homelessness Verification </w:t>
      </w:r>
      <w:r w:rsidR="2F274060" w:rsidRPr="42CDDF67">
        <w:rPr>
          <w:sz w:val="24"/>
          <w:szCs w:val="24"/>
        </w:rPr>
        <w:t>documentation</w:t>
      </w:r>
    </w:p>
    <w:p w14:paraId="22D401BD" w14:textId="77777777" w:rsidR="0048365B" w:rsidRPr="0048365B" w:rsidRDefault="0048365B" w:rsidP="00994033">
      <w:pPr>
        <w:pStyle w:val="ListParagraph"/>
        <w:spacing w:line="240" w:lineRule="auto"/>
        <w:rPr>
          <w:rFonts w:cstheme="minorHAnsi"/>
          <w:sz w:val="24"/>
          <w:szCs w:val="24"/>
        </w:rPr>
      </w:pPr>
    </w:p>
    <w:p w14:paraId="2E3F8135" w14:textId="1571C32F" w:rsidR="00FC3318" w:rsidRDefault="000E7B7A" w:rsidP="00994033">
      <w:pPr>
        <w:pStyle w:val="ListParagraph"/>
        <w:numPr>
          <w:ilvl w:val="1"/>
          <w:numId w:val="56"/>
        </w:numPr>
        <w:rPr>
          <w:rFonts w:cstheme="minorHAnsi"/>
          <w:sz w:val="24"/>
          <w:szCs w:val="24"/>
        </w:rPr>
      </w:pPr>
      <w:r w:rsidRPr="00994033">
        <w:rPr>
          <w:rFonts w:cstheme="minorHAnsi"/>
          <w:sz w:val="24"/>
          <w:szCs w:val="24"/>
        </w:rPr>
        <w:t>Client Information Form</w:t>
      </w:r>
    </w:p>
    <w:p w14:paraId="6663A426" w14:textId="77777777" w:rsidR="00994033" w:rsidRPr="00994033" w:rsidRDefault="00994033" w:rsidP="00994033">
      <w:pPr>
        <w:pStyle w:val="ListParagraph"/>
        <w:rPr>
          <w:rFonts w:cstheme="minorHAnsi"/>
          <w:sz w:val="24"/>
          <w:szCs w:val="24"/>
        </w:rPr>
      </w:pPr>
    </w:p>
    <w:p w14:paraId="4928E275" w14:textId="369E6760" w:rsidR="000E7B7A" w:rsidRDefault="000E7B7A" w:rsidP="00994033">
      <w:pPr>
        <w:pStyle w:val="ListParagraph"/>
        <w:numPr>
          <w:ilvl w:val="1"/>
          <w:numId w:val="56"/>
        </w:numPr>
        <w:rPr>
          <w:rFonts w:cstheme="minorHAnsi"/>
          <w:sz w:val="24"/>
          <w:szCs w:val="24"/>
        </w:rPr>
      </w:pPr>
      <w:r w:rsidRPr="00994033">
        <w:rPr>
          <w:rFonts w:cstheme="minorHAnsi"/>
          <w:sz w:val="24"/>
          <w:szCs w:val="24"/>
        </w:rPr>
        <w:t>Client Exit Summary</w:t>
      </w:r>
    </w:p>
    <w:p w14:paraId="6763E135" w14:textId="77777777" w:rsidR="00994033" w:rsidRPr="00994033" w:rsidRDefault="00994033" w:rsidP="00994033">
      <w:pPr>
        <w:pStyle w:val="ListParagraph"/>
        <w:rPr>
          <w:rFonts w:cstheme="minorHAnsi"/>
          <w:sz w:val="24"/>
          <w:szCs w:val="24"/>
        </w:rPr>
      </w:pPr>
    </w:p>
    <w:p w14:paraId="3C076D35" w14:textId="2E300582" w:rsidR="00994033" w:rsidRPr="00994033" w:rsidRDefault="000E7B7A" w:rsidP="42CDDF67">
      <w:pPr>
        <w:pStyle w:val="ListParagraph"/>
        <w:numPr>
          <w:ilvl w:val="1"/>
          <w:numId w:val="56"/>
        </w:numPr>
        <w:rPr>
          <w:sz w:val="24"/>
          <w:szCs w:val="24"/>
        </w:rPr>
      </w:pPr>
      <w:r w:rsidRPr="42CDDF67">
        <w:rPr>
          <w:sz w:val="24"/>
          <w:szCs w:val="24"/>
        </w:rPr>
        <w:t>CFCOG ROI</w:t>
      </w:r>
      <w:r w:rsidR="51AF667D" w:rsidRPr="42CDDF67">
        <w:rPr>
          <w:sz w:val="24"/>
          <w:szCs w:val="24"/>
        </w:rPr>
        <w:t xml:space="preserve">s </w:t>
      </w:r>
      <w:r w:rsidR="00994033">
        <w:br/>
      </w:r>
    </w:p>
    <w:p w14:paraId="5E2F646A" w14:textId="01468485" w:rsidR="000E7B7A" w:rsidRDefault="000E7B7A" w:rsidP="00994033">
      <w:pPr>
        <w:pStyle w:val="ListParagraph"/>
        <w:numPr>
          <w:ilvl w:val="1"/>
          <w:numId w:val="56"/>
        </w:numPr>
        <w:rPr>
          <w:rFonts w:cstheme="minorHAnsi"/>
          <w:sz w:val="24"/>
          <w:szCs w:val="24"/>
        </w:rPr>
      </w:pPr>
      <w:r w:rsidRPr="42CDDF67">
        <w:rPr>
          <w:sz w:val="24"/>
          <w:szCs w:val="24"/>
        </w:rPr>
        <w:t>Homelessness Management Information System ROI</w:t>
      </w:r>
    </w:p>
    <w:p w14:paraId="4A27552A" w14:textId="77777777" w:rsidR="00994033" w:rsidRPr="00994033" w:rsidRDefault="00994033" w:rsidP="00994033">
      <w:pPr>
        <w:pStyle w:val="ListParagraph"/>
        <w:rPr>
          <w:rFonts w:cstheme="minorHAnsi"/>
          <w:sz w:val="24"/>
          <w:szCs w:val="24"/>
        </w:rPr>
      </w:pPr>
    </w:p>
    <w:p w14:paraId="6E08989E" w14:textId="74BCB1D8" w:rsidR="000E7B7A" w:rsidRDefault="000E7B7A" w:rsidP="42CDDF67">
      <w:pPr>
        <w:pStyle w:val="ListParagraph"/>
        <w:numPr>
          <w:ilvl w:val="1"/>
          <w:numId w:val="56"/>
        </w:numPr>
        <w:rPr>
          <w:sz w:val="24"/>
          <w:szCs w:val="24"/>
        </w:rPr>
      </w:pPr>
      <w:r w:rsidRPr="42CDDF67">
        <w:rPr>
          <w:sz w:val="24"/>
          <w:szCs w:val="24"/>
        </w:rPr>
        <w:t>Standard Lease</w:t>
      </w:r>
    </w:p>
    <w:p w14:paraId="570C6EE5" w14:textId="77777777" w:rsidR="00994033" w:rsidRPr="00994033" w:rsidRDefault="00994033" w:rsidP="00994033">
      <w:pPr>
        <w:pStyle w:val="ListParagraph"/>
        <w:rPr>
          <w:rFonts w:cstheme="minorHAnsi"/>
          <w:sz w:val="24"/>
          <w:szCs w:val="24"/>
        </w:rPr>
      </w:pPr>
    </w:p>
    <w:p w14:paraId="4AE4AA3C" w14:textId="55748572" w:rsidR="106284C9" w:rsidRDefault="106284C9" w:rsidP="42CDDF67">
      <w:pPr>
        <w:pStyle w:val="ListParagraph"/>
        <w:numPr>
          <w:ilvl w:val="1"/>
          <w:numId w:val="56"/>
        </w:numPr>
        <w:rPr>
          <w:sz w:val="24"/>
          <w:szCs w:val="24"/>
        </w:rPr>
      </w:pPr>
      <w:r w:rsidRPr="42CDDF67">
        <w:rPr>
          <w:sz w:val="24"/>
          <w:szCs w:val="24"/>
        </w:rPr>
        <w:t>Rental Assistance Agreements with Landlord and Participant</w:t>
      </w:r>
    </w:p>
    <w:p w14:paraId="72F7D783" w14:textId="77777777" w:rsidR="00994033" w:rsidRPr="00994033" w:rsidRDefault="00994033" w:rsidP="00994033">
      <w:pPr>
        <w:pStyle w:val="ListParagraph"/>
        <w:rPr>
          <w:rFonts w:cstheme="minorHAnsi"/>
          <w:sz w:val="24"/>
          <w:szCs w:val="24"/>
        </w:rPr>
      </w:pPr>
    </w:p>
    <w:p w14:paraId="4E06EE37" w14:textId="6E420E31" w:rsidR="000E7B7A" w:rsidRDefault="000E7B7A" w:rsidP="42CDDF67">
      <w:pPr>
        <w:pStyle w:val="ListParagraph"/>
        <w:numPr>
          <w:ilvl w:val="1"/>
          <w:numId w:val="56"/>
        </w:numPr>
        <w:rPr>
          <w:sz w:val="24"/>
          <w:szCs w:val="24"/>
        </w:rPr>
      </w:pPr>
      <w:r w:rsidRPr="42CDDF67">
        <w:rPr>
          <w:sz w:val="24"/>
          <w:szCs w:val="24"/>
        </w:rPr>
        <w:t>Rent Reasonabl</w:t>
      </w:r>
      <w:r w:rsidR="70A7F22D" w:rsidRPr="42CDDF67">
        <w:rPr>
          <w:sz w:val="24"/>
          <w:szCs w:val="24"/>
        </w:rPr>
        <w:t xml:space="preserve">eness </w:t>
      </w:r>
      <w:r w:rsidRPr="42CDDF67">
        <w:rPr>
          <w:sz w:val="24"/>
          <w:szCs w:val="24"/>
        </w:rPr>
        <w:t>Form</w:t>
      </w:r>
    </w:p>
    <w:p w14:paraId="73994E01" w14:textId="77777777" w:rsidR="00994033" w:rsidRPr="00994033" w:rsidRDefault="00994033" w:rsidP="00994033">
      <w:pPr>
        <w:pStyle w:val="ListParagraph"/>
        <w:rPr>
          <w:rFonts w:cstheme="minorHAnsi"/>
          <w:sz w:val="24"/>
          <w:szCs w:val="24"/>
        </w:rPr>
      </w:pPr>
    </w:p>
    <w:p w14:paraId="3AFDAF43" w14:textId="0F8F10A2" w:rsidR="000E7B7A" w:rsidRDefault="000E7B7A" w:rsidP="42CDDF67">
      <w:pPr>
        <w:pStyle w:val="ListParagraph"/>
        <w:numPr>
          <w:ilvl w:val="1"/>
          <w:numId w:val="56"/>
        </w:numPr>
        <w:rPr>
          <w:sz w:val="24"/>
          <w:szCs w:val="24"/>
        </w:rPr>
      </w:pPr>
      <w:r w:rsidRPr="42CDDF67">
        <w:rPr>
          <w:sz w:val="24"/>
          <w:szCs w:val="24"/>
        </w:rPr>
        <w:t>HUD Housing Quality Standards Inspection</w:t>
      </w:r>
    </w:p>
    <w:p w14:paraId="4E1D0558" w14:textId="77777777" w:rsidR="00994033" w:rsidRPr="00994033" w:rsidRDefault="00994033" w:rsidP="00994033">
      <w:pPr>
        <w:pStyle w:val="ListParagraph"/>
        <w:rPr>
          <w:rFonts w:cstheme="minorHAnsi"/>
          <w:sz w:val="24"/>
          <w:szCs w:val="24"/>
        </w:rPr>
      </w:pPr>
    </w:p>
    <w:p w14:paraId="01569726" w14:textId="4659A582" w:rsidR="000E7B7A" w:rsidRDefault="000E7B7A" w:rsidP="00994033">
      <w:pPr>
        <w:pStyle w:val="ListParagraph"/>
        <w:numPr>
          <w:ilvl w:val="1"/>
          <w:numId w:val="56"/>
        </w:numPr>
        <w:rPr>
          <w:rFonts w:cstheme="minorHAnsi"/>
          <w:sz w:val="24"/>
          <w:szCs w:val="24"/>
        </w:rPr>
      </w:pPr>
      <w:r w:rsidRPr="42CDDF67">
        <w:rPr>
          <w:sz w:val="24"/>
          <w:szCs w:val="24"/>
        </w:rPr>
        <w:t>HUD Resident Rent Calculation Form and proof of income documentation</w:t>
      </w:r>
    </w:p>
    <w:p w14:paraId="7E284B34" w14:textId="77777777" w:rsidR="00994033" w:rsidRPr="00994033" w:rsidRDefault="00994033" w:rsidP="00994033">
      <w:pPr>
        <w:pStyle w:val="ListParagraph"/>
        <w:rPr>
          <w:rFonts w:cstheme="minorHAnsi"/>
          <w:sz w:val="24"/>
          <w:szCs w:val="24"/>
        </w:rPr>
      </w:pPr>
    </w:p>
    <w:p w14:paraId="3F6F6DFE" w14:textId="13946126" w:rsidR="000E7B7A" w:rsidRPr="000E7B7A" w:rsidRDefault="000E7B7A" w:rsidP="42CDDF67">
      <w:pPr>
        <w:pStyle w:val="ListParagraph"/>
        <w:numPr>
          <w:ilvl w:val="1"/>
          <w:numId w:val="56"/>
        </w:numPr>
        <w:rPr>
          <w:sz w:val="24"/>
          <w:szCs w:val="24"/>
        </w:rPr>
      </w:pPr>
      <w:r w:rsidRPr="42CDDF67">
        <w:rPr>
          <w:sz w:val="24"/>
          <w:szCs w:val="24"/>
        </w:rPr>
        <w:t>Individual Service Plan</w:t>
      </w:r>
      <w:r>
        <w:br/>
      </w:r>
    </w:p>
    <w:p w14:paraId="30DB91CD" w14:textId="77777777" w:rsidR="000E7B7A" w:rsidRPr="000E7B7A" w:rsidRDefault="000E7B7A" w:rsidP="000E7B7A">
      <w:pPr>
        <w:rPr>
          <w:rFonts w:cstheme="minorHAnsi"/>
          <w:sz w:val="24"/>
          <w:szCs w:val="24"/>
        </w:rPr>
      </w:pPr>
      <w:r w:rsidRPr="000E7B7A">
        <w:rPr>
          <w:rFonts w:cstheme="minorHAnsi"/>
          <w:sz w:val="24"/>
          <w:szCs w:val="24"/>
        </w:rPr>
        <w:t>PSH Forms will be attached to this manual as exhibits as forms are developed. Participant Case Notes will be digitally kept within the HMIS database and will be available upon request or printed and stored in participant’s file upon termination from the program.</w:t>
      </w:r>
    </w:p>
    <w:p w14:paraId="44304A3F" w14:textId="77777777" w:rsidR="00524D28" w:rsidRDefault="00524D28" w:rsidP="000E7B7A">
      <w:pPr>
        <w:rPr>
          <w:rFonts w:cstheme="minorHAnsi"/>
          <w:b/>
          <w:bCs/>
          <w:sz w:val="28"/>
          <w:szCs w:val="28"/>
        </w:rPr>
      </w:pPr>
    </w:p>
    <w:p w14:paraId="1386FA37" w14:textId="3899957A" w:rsidR="000E7B7A" w:rsidRPr="00524D28" w:rsidRDefault="004C31E4" w:rsidP="000E7B7A">
      <w:pPr>
        <w:rPr>
          <w:rFonts w:cstheme="minorHAnsi"/>
          <w:b/>
          <w:bCs/>
          <w:sz w:val="28"/>
          <w:szCs w:val="28"/>
        </w:rPr>
      </w:pPr>
      <w:r>
        <w:rPr>
          <w:rFonts w:cstheme="minorHAnsi"/>
          <w:b/>
          <w:bCs/>
          <w:sz w:val="28"/>
          <w:szCs w:val="28"/>
        </w:rPr>
        <w:t>F</w:t>
      </w:r>
      <w:r w:rsidR="006B318F">
        <w:rPr>
          <w:rFonts w:cstheme="minorHAnsi"/>
          <w:b/>
          <w:bCs/>
          <w:sz w:val="28"/>
          <w:szCs w:val="28"/>
        </w:rPr>
        <w:t xml:space="preserve">. </w:t>
      </w:r>
      <w:r w:rsidR="000E7B7A" w:rsidRPr="00524D28">
        <w:rPr>
          <w:rFonts w:cstheme="minorHAnsi"/>
          <w:b/>
          <w:bCs/>
          <w:sz w:val="28"/>
          <w:szCs w:val="28"/>
        </w:rPr>
        <w:t>Billing</w:t>
      </w:r>
    </w:p>
    <w:p w14:paraId="3C39DAFC" w14:textId="77777777" w:rsidR="000E7B7A" w:rsidRPr="000E7B7A" w:rsidRDefault="000E7B7A" w:rsidP="006B318F">
      <w:pPr>
        <w:pStyle w:val="NoSpacing"/>
      </w:pPr>
    </w:p>
    <w:p w14:paraId="1292C892" w14:textId="77777777" w:rsidR="000E7B7A" w:rsidRPr="000E7B7A" w:rsidRDefault="000E7B7A" w:rsidP="000E7B7A">
      <w:pPr>
        <w:rPr>
          <w:rFonts w:cstheme="minorHAnsi"/>
          <w:sz w:val="24"/>
          <w:szCs w:val="24"/>
        </w:rPr>
      </w:pPr>
      <w:r w:rsidRPr="000E7B7A">
        <w:rPr>
          <w:rFonts w:cstheme="minorHAnsi"/>
          <w:sz w:val="24"/>
          <w:szCs w:val="24"/>
        </w:rPr>
        <w:t xml:space="preserve">CFCOG PSH program management is responsible for submitting to CFCOG’s finance department monthly payment requests for rental assistance payments, security deposits, service delivery costs and administration costs as well as other payment adjustments in a timely manner. CFCOG’s finance department will pay the funds based upon information submitted by PSH program management and consistent with the approved CFCOG PSH Program Budget. </w:t>
      </w:r>
    </w:p>
    <w:p w14:paraId="24254668" w14:textId="77777777" w:rsidR="000E7B7A" w:rsidRPr="000E7B7A" w:rsidRDefault="000E7B7A" w:rsidP="000E7B7A">
      <w:pPr>
        <w:rPr>
          <w:rFonts w:cstheme="minorHAnsi"/>
          <w:sz w:val="24"/>
          <w:szCs w:val="24"/>
        </w:rPr>
      </w:pPr>
    </w:p>
    <w:p w14:paraId="450AD48E" w14:textId="0F4538C4" w:rsidR="000E7B7A" w:rsidRPr="006B318F" w:rsidRDefault="004C31E4" w:rsidP="000E7B7A">
      <w:pPr>
        <w:rPr>
          <w:rFonts w:cstheme="minorHAnsi"/>
          <w:b/>
          <w:bCs/>
          <w:sz w:val="28"/>
          <w:szCs w:val="28"/>
        </w:rPr>
      </w:pPr>
      <w:r>
        <w:rPr>
          <w:rFonts w:cstheme="minorHAnsi"/>
          <w:b/>
          <w:bCs/>
          <w:sz w:val="28"/>
          <w:szCs w:val="28"/>
        </w:rPr>
        <w:t>G</w:t>
      </w:r>
      <w:r w:rsidR="006B318F" w:rsidRPr="006B318F">
        <w:rPr>
          <w:rFonts w:cstheme="minorHAnsi"/>
          <w:b/>
          <w:bCs/>
          <w:sz w:val="28"/>
          <w:szCs w:val="28"/>
        </w:rPr>
        <w:t xml:space="preserve">. </w:t>
      </w:r>
      <w:r w:rsidR="000E7B7A" w:rsidRPr="006B318F">
        <w:rPr>
          <w:rFonts w:cstheme="minorHAnsi"/>
          <w:b/>
          <w:bCs/>
          <w:sz w:val="28"/>
          <w:szCs w:val="28"/>
        </w:rPr>
        <w:t>Homeless Management Information System (HMIS)</w:t>
      </w:r>
    </w:p>
    <w:p w14:paraId="4B891E15" w14:textId="77777777" w:rsidR="000E7B7A" w:rsidRPr="000E7B7A" w:rsidRDefault="000E7B7A" w:rsidP="006B318F">
      <w:pPr>
        <w:pStyle w:val="NoSpacing"/>
      </w:pPr>
    </w:p>
    <w:p w14:paraId="3B82DF2C" w14:textId="5C395832" w:rsidR="000E7B7A" w:rsidRPr="000E7B7A" w:rsidRDefault="000E7B7A" w:rsidP="000E7B7A">
      <w:pPr>
        <w:rPr>
          <w:rFonts w:cstheme="minorHAnsi"/>
          <w:sz w:val="24"/>
          <w:szCs w:val="24"/>
        </w:rPr>
      </w:pPr>
      <w:r w:rsidRPr="000E7B7A">
        <w:rPr>
          <w:rFonts w:cstheme="minorHAnsi"/>
          <w:sz w:val="24"/>
          <w:szCs w:val="24"/>
        </w:rPr>
        <w:t xml:space="preserve">HMIS is a database for homelessness information maintained by each Continuum of Care in the State. CFCOG is required to enter program participant data into the local HMIS on a continual basis. </w:t>
      </w:r>
    </w:p>
    <w:p w14:paraId="698DA442" w14:textId="7A6DFA3C" w:rsidR="0030438A" w:rsidRDefault="000E7B7A" w:rsidP="0008036C">
      <w:pPr>
        <w:pStyle w:val="ListParagraph"/>
        <w:numPr>
          <w:ilvl w:val="0"/>
          <w:numId w:val="57"/>
        </w:numPr>
        <w:rPr>
          <w:rFonts w:cstheme="minorHAnsi"/>
          <w:sz w:val="24"/>
          <w:szCs w:val="24"/>
        </w:rPr>
      </w:pPr>
      <w:r w:rsidRPr="00C919C7">
        <w:rPr>
          <w:rFonts w:cstheme="minorHAnsi"/>
          <w:sz w:val="24"/>
          <w:szCs w:val="24"/>
        </w:rPr>
        <w:t>All program data, to include but not limited to age, race, ethnicity, gender, household size, disability, chronic homeless status, or any other required HUD mandated data field is to be collected at program entry and annual recertification.</w:t>
      </w:r>
      <w:r w:rsidR="0008036C">
        <w:rPr>
          <w:rFonts w:cstheme="minorHAnsi"/>
          <w:sz w:val="24"/>
          <w:szCs w:val="24"/>
        </w:rPr>
        <w:t xml:space="preserve"> </w:t>
      </w:r>
    </w:p>
    <w:p w14:paraId="070392F0" w14:textId="77777777" w:rsidR="0030438A" w:rsidRDefault="0030438A" w:rsidP="0030438A">
      <w:pPr>
        <w:pStyle w:val="ListParagraph"/>
        <w:rPr>
          <w:rFonts w:cstheme="minorHAnsi"/>
          <w:sz w:val="24"/>
          <w:szCs w:val="24"/>
        </w:rPr>
      </w:pPr>
    </w:p>
    <w:p w14:paraId="6EEFF8CA" w14:textId="6C81DCE2" w:rsidR="0030438A" w:rsidRDefault="000E7B7A" w:rsidP="0030438A">
      <w:pPr>
        <w:pStyle w:val="ListParagraph"/>
        <w:numPr>
          <w:ilvl w:val="0"/>
          <w:numId w:val="57"/>
        </w:numPr>
        <w:rPr>
          <w:rFonts w:cstheme="minorHAnsi"/>
          <w:sz w:val="24"/>
          <w:szCs w:val="24"/>
        </w:rPr>
      </w:pPr>
      <w:r w:rsidRPr="0008036C">
        <w:rPr>
          <w:rFonts w:cstheme="minorHAnsi"/>
          <w:sz w:val="24"/>
          <w:szCs w:val="24"/>
        </w:rPr>
        <w:t>All data Included case notes and service delivery must be entered into HMIS within 2 days of data collection.</w:t>
      </w:r>
      <w:r w:rsidR="0008036C">
        <w:rPr>
          <w:rFonts w:cstheme="minorHAnsi"/>
          <w:sz w:val="24"/>
          <w:szCs w:val="24"/>
        </w:rPr>
        <w:t xml:space="preserve"> </w:t>
      </w:r>
    </w:p>
    <w:p w14:paraId="24699030" w14:textId="77777777" w:rsidR="00731828" w:rsidRPr="00731828" w:rsidRDefault="00731828" w:rsidP="00731828">
      <w:pPr>
        <w:pStyle w:val="NoSpacing"/>
      </w:pPr>
    </w:p>
    <w:p w14:paraId="048022BC" w14:textId="77777777" w:rsidR="0030438A" w:rsidRDefault="000E7B7A" w:rsidP="0008036C">
      <w:pPr>
        <w:pStyle w:val="ListParagraph"/>
        <w:numPr>
          <w:ilvl w:val="0"/>
          <w:numId w:val="57"/>
        </w:numPr>
        <w:rPr>
          <w:rFonts w:cstheme="minorHAnsi"/>
          <w:sz w:val="24"/>
          <w:szCs w:val="24"/>
        </w:rPr>
      </w:pPr>
      <w:r w:rsidRPr="0008036C">
        <w:rPr>
          <w:rFonts w:cstheme="minorHAnsi"/>
          <w:sz w:val="24"/>
          <w:szCs w:val="24"/>
        </w:rPr>
        <w:t>All contact information including email address, cell phone number, zip code, and emergency contact, will be updated in real time.</w:t>
      </w:r>
      <w:r w:rsidR="0008036C">
        <w:rPr>
          <w:rFonts w:cstheme="minorHAnsi"/>
          <w:sz w:val="24"/>
          <w:szCs w:val="24"/>
        </w:rPr>
        <w:t xml:space="preserve"> </w:t>
      </w:r>
    </w:p>
    <w:p w14:paraId="1C31EABC" w14:textId="77777777" w:rsidR="00731828" w:rsidRPr="00731828" w:rsidRDefault="00731828" w:rsidP="00731828">
      <w:pPr>
        <w:pStyle w:val="NoSpacing"/>
      </w:pPr>
    </w:p>
    <w:p w14:paraId="4E3CAFE2" w14:textId="791103A0" w:rsidR="000E7B7A" w:rsidRPr="0008036C" w:rsidRDefault="000E7B7A" w:rsidP="0008036C">
      <w:pPr>
        <w:pStyle w:val="ListParagraph"/>
        <w:numPr>
          <w:ilvl w:val="0"/>
          <w:numId w:val="57"/>
        </w:numPr>
        <w:rPr>
          <w:rFonts w:cstheme="minorHAnsi"/>
          <w:sz w:val="24"/>
          <w:szCs w:val="24"/>
        </w:rPr>
      </w:pPr>
      <w:r w:rsidRPr="0008036C">
        <w:rPr>
          <w:rFonts w:cstheme="minorHAnsi"/>
          <w:sz w:val="24"/>
          <w:szCs w:val="24"/>
        </w:rPr>
        <w:t xml:space="preserve">Required ongoing reporting will be utilized by </w:t>
      </w:r>
      <w:r w:rsidR="003C61B6">
        <w:rPr>
          <w:rFonts w:cstheme="minorHAnsi"/>
          <w:sz w:val="24"/>
          <w:szCs w:val="24"/>
        </w:rPr>
        <w:t>p</w:t>
      </w:r>
      <w:r w:rsidRPr="0008036C">
        <w:rPr>
          <w:rFonts w:cstheme="minorHAnsi"/>
          <w:sz w:val="24"/>
          <w:szCs w:val="24"/>
        </w:rPr>
        <w:t xml:space="preserve">rogram </w:t>
      </w:r>
      <w:r w:rsidR="003C61B6">
        <w:rPr>
          <w:rFonts w:cstheme="minorHAnsi"/>
          <w:sz w:val="24"/>
          <w:szCs w:val="24"/>
        </w:rPr>
        <w:t>m</w:t>
      </w:r>
      <w:r w:rsidRPr="0008036C">
        <w:rPr>
          <w:rFonts w:cstheme="minorHAnsi"/>
          <w:sz w:val="24"/>
          <w:szCs w:val="24"/>
        </w:rPr>
        <w:t>anagement to improve the quality of data collection and service provision.</w:t>
      </w:r>
    </w:p>
    <w:p w14:paraId="09344DCB" w14:textId="77777777" w:rsidR="000E7B7A" w:rsidRPr="000E7B7A" w:rsidRDefault="000E7B7A" w:rsidP="000E7B7A">
      <w:pPr>
        <w:rPr>
          <w:rFonts w:cstheme="minorHAnsi"/>
          <w:sz w:val="24"/>
          <w:szCs w:val="24"/>
        </w:rPr>
      </w:pPr>
    </w:p>
    <w:p w14:paraId="36990C4F" w14:textId="1708EFAE" w:rsidR="000E7B7A" w:rsidRPr="00731828" w:rsidRDefault="004C31E4" w:rsidP="000E7B7A">
      <w:pPr>
        <w:rPr>
          <w:rFonts w:cstheme="minorHAnsi"/>
          <w:b/>
          <w:bCs/>
          <w:sz w:val="28"/>
          <w:szCs w:val="28"/>
        </w:rPr>
      </w:pPr>
      <w:r>
        <w:rPr>
          <w:rFonts w:cstheme="minorHAnsi"/>
          <w:b/>
          <w:bCs/>
          <w:sz w:val="28"/>
          <w:szCs w:val="28"/>
        </w:rPr>
        <w:t>H</w:t>
      </w:r>
      <w:r w:rsidR="00731828">
        <w:rPr>
          <w:rFonts w:cstheme="minorHAnsi"/>
          <w:b/>
          <w:bCs/>
          <w:sz w:val="28"/>
          <w:szCs w:val="28"/>
        </w:rPr>
        <w:t xml:space="preserve">. </w:t>
      </w:r>
      <w:r w:rsidR="000E7B7A" w:rsidRPr="00731828">
        <w:rPr>
          <w:rFonts w:cstheme="minorHAnsi"/>
          <w:b/>
          <w:bCs/>
          <w:sz w:val="28"/>
          <w:szCs w:val="28"/>
        </w:rPr>
        <w:t>Data Quality</w:t>
      </w:r>
    </w:p>
    <w:p w14:paraId="287A08F2" w14:textId="77777777" w:rsidR="000E7B7A" w:rsidRPr="000E7B7A" w:rsidRDefault="000E7B7A" w:rsidP="00731828">
      <w:pPr>
        <w:pStyle w:val="NoSpacing"/>
      </w:pPr>
    </w:p>
    <w:p w14:paraId="6CB5E203" w14:textId="5F96832A" w:rsidR="000E7B7A" w:rsidRPr="000E7B7A" w:rsidRDefault="000E7B7A" w:rsidP="42CDDF67">
      <w:pPr>
        <w:rPr>
          <w:sz w:val="24"/>
          <w:szCs w:val="24"/>
        </w:rPr>
      </w:pPr>
      <w:r w:rsidRPr="42CDDF67">
        <w:rPr>
          <w:sz w:val="24"/>
          <w:szCs w:val="24"/>
        </w:rPr>
        <w:t xml:space="preserve">CFCOG will </w:t>
      </w:r>
      <w:r w:rsidR="31860B38" w:rsidRPr="42CDDF67">
        <w:rPr>
          <w:sz w:val="24"/>
          <w:szCs w:val="24"/>
        </w:rPr>
        <w:t xml:space="preserve">maintain </w:t>
      </w:r>
      <w:r w:rsidRPr="42CDDF67">
        <w:rPr>
          <w:sz w:val="24"/>
          <w:szCs w:val="24"/>
        </w:rPr>
        <w:t xml:space="preserve">high levels of data quality in HMIS. CFCOG </w:t>
      </w:r>
      <w:r w:rsidR="5CF257D4" w:rsidRPr="42CDDF67">
        <w:rPr>
          <w:sz w:val="24"/>
          <w:szCs w:val="24"/>
        </w:rPr>
        <w:t>will</w:t>
      </w:r>
      <w:r w:rsidRPr="42CDDF67">
        <w:rPr>
          <w:sz w:val="24"/>
          <w:szCs w:val="24"/>
        </w:rPr>
        <w:t xml:space="preserve"> coordinate regular HMIS training of PSH staff with the CoC’s HMIS administrator to ensure proficiency among staff. </w:t>
      </w:r>
    </w:p>
    <w:p w14:paraId="3508AA83" w14:textId="77777777" w:rsidR="000E7B7A" w:rsidRPr="000E7B7A" w:rsidRDefault="000E7B7A" w:rsidP="000E7B7A">
      <w:pPr>
        <w:rPr>
          <w:rFonts w:cstheme="minorHAnsi"/>
          <w:sz w:val="24"/>
          <w:szCs w:val="24"/>
        </w:rPr>
      </w:pPr>
    </w:p>
    <w:p w14:paraId="288235CA" w14:textId="3ACCB2F4" w:rsidR="000E7B7A" w:rsidRPr="002C3719" w:rsidRDefault="004C31E4" w:rsidP="000E7B7A">
      <w:pPr>
        <w:rPr>
          <w:rFonts w:cstheme="minorHAnsi"/>
          <w:b/>
          <w:bCs/>
          <w:sz w:val="28"/>
          <w:szCs w:val="28"/>
        </w:rPr>
      </w:pPr>
      <w:r>
        <w:rPr>
          <w:rFonts w:cstheme="minorHAnsi"/>
          <w:b/>
          <w:bCs/>
          <w:sz w:val="28"/>
          <w:szCs w:val="28"/>
        </w:rPr>
        <w:t>I</w:t>
      </w:r>
      <w:r w:rsidR="001537B7">
        <w:rPr>
          <w:rFonts w:cstheme="minorHAnsi"/>
          <w:b/>
          <w:bCs/>
          <w:sz w:val="28"/>
          <w:szCs w:val="28"/>
        </w:rPr>
        <w:t xml:space="preserve">. </w:t>
      </w:r>
      <w:r w:rsidR="000E7B7A" w:rsidRPr="002C3719">
        <w:rPr>
          <w:rFonts w:cstheme="minorHAnsi"/>
          <w:b/>
          <w:bCs/>
          <w:sz w:val="28"/>
          <w:szCs w:val="28"/>
        </w:rPr>
        <w:t>Program Reporting</w:t>
      </w:r>
    </w:p>
    <w:p w14:paraId="265643D3" w14:textId="77777777" w:rsidR="000E7B7A" w:rsidRPr="001537B7" w:rsidRDefault="000E7B7A" w:rsidP="001537B7">
      <w:pPr>
        <w:pStyle w:val="NoSpacing"/>
      </w:pPr>
    </w:p>
    <w:p w14:paraId="5674CD64" w14:textId="7F4D795A" w:rsidR="000E7B7A" w:rsidRPr="000E7B7A" w:rsidRDefault="000E7B7A" w:rsidP="42CDDF67">
      <w:pPr>
        <w:rPr>
          <w:sz w:val="24"/>
          <w:szCs w:val="24"/>
        </w:rPr>
      </w:pPr>
      <w:r w:rsidRPr="42CDDF67">
        <w:rPr>
          <w:sz w:val="24"/>
          <w:szCs w:val="24"/>
        </w:rPr>
        <w:t>CFCOG will submit accurate Annual Performance Reports to HUD, no later than 90 days after the end of a contract reporting period. These APRs will be pulled directly from HMIS and certified for accuracy by the CoC Director.</w:t>
      </w:r>
    </w:p>
    <w:p w14:paraId="3A6DAD47" w14:textId="20486313" w:rsidR="42CDDF67" w:rsidRDefault="42CDDF67">
      <w:r>
        <w:br w:type="page"/>
      </w:r>
    </w:p>
    <w:p w14:paraId="2A09E7DE" w14:textId="67FC5ADB" w:rsidR="000E7B7A" w:rsidRPr="000810B1" w:rsidRDefault="004C31E4" w:rsidP="000E7B7A">
      <w:pPr>
        <w:rPr>
          <w:rFonts w:cstheme="minorHAnsi"/>
          <w:b/>
          <w:bCs/>
          <w:sz w:val="28"/>
          <w:szCs w:val="28"/>
        </w:rPr>
      </w:pPr>
      <w:r>
        <w:rPr>
          <w:rFonts w:cstheme="minorHAnsi"/>
          <w:b/>
          <w:bCs/>
          <w:sz w:val="28"/>
          <w:szCs w:val="28"/>
        </w:rPr>
        <w:lastRenderedPageBreak/>
        <w:t>J</w:t>
      </w:r>
      <w:r w:rsidR="000810B1">
        <w:rPr>
          <w:rFonts w:cstheme="minorHAnsi"/>
          <w:b/>
          <w:bCs/>
          <w:sz w:val="28"/>
          <w:szCs w:val="28"/>
        </w:rPr>
        <w:t xml:space="preserve">. </w:t>
      </w:r>
      <w:r w:rsidR="000E7B7A" w:rsidRPr="000810B1">
        <w:rPr>
          <w:rFonts w:cstheme="minorHAnsi"/>
          <w:b/>
          <w:bCs/>
          <w:sz w:val="28"/>
          <w:szCs w:val="28"/>
        </w:rPr>
        <w:t>Financial Management</w:t>
      </w:r>
    </w:p>
    <w:p w14:paraId="5910F362" w14:textId="77777777" w:rsidR="000E7B7A" w:rsidRPr="000E7B7A" w:rsidRDefault="000E7B7A" w:rsidP="000810B1">
      <w:pPr>
        <w:pStyle w:val="NoSpacing"/>
      </w:pPr>
    </w:p>
    <w:p w14:paraId="7A55D83B" w14:textId="77777777" w:rsidR="000E7B7A" w:rsidRPr="000810B1" w:rsidRDefault="000E7B7A" w:rsidP="000E7B7A">
      <w:pPr>
        <w:rPr>
          <w:rFonts w:cstheme="minorHAnsi"/>
          <w:b/>
          <w:bCs/>
          <w:sz w:val="24"/>
          <w:szCs w:val="24"/>
          <w:u w:val="single"/>
        </w:rPr>
      </w:pPr>
      <w:r w:rsidRPr="000810B1">
        <w:rPr>
          <w:rFonts w:cstheme="minorHAnsi"/>
          <w:b/>
          <w:bCs/>
          <w:sz w:val="24"/>
          <w:szCs w:val="24"/>
          <w:u w:val="single"/>
        </w:rPr>
        <w:t>Accounting Standards</w:t>
      </w:r>
    </w:p>
    <w:p w14:paraId="4A554346" w14:textId="77777777" w:rsidR="000E7B7A" w:rsidRPr="000E7B7A" w:rsidRDefault="000E7B7A" w:rsidP="000810B1">
      <w:pPr>
        <w:pStyle w:val="NoSpacing"/>
      </w:pPr>
    </w:p>
    <w:p w14:paraId="4402A760" w14:textId="49C48972" w:rsidR="000E7B7A" w:rsidRPr="000E7B7A" w:rsidRDefault="000E7B7A" w:rsidP="000E7B7A">
      <w:pPr>
        <w:rPr>
          <w:rFonts w:cstheme="minorHAnsi"/>
          <w:sz w:val="24"/>
          <w:szCs w:val="24"/>
        </w:rPr>
      </w:pPr>
      <w:r w:rsidRPr="000E7B7A">
        <w:rPr>
          <w:rFonts w:cstheme="minorHAnsi"/>
          <w:sz w:val="24"/>
          <w:szCs w:val="24"/>
        </w:rPr>
        <w:t xml:space="preserve">The CFCOG’s financial management policies and accounting standards are adopted herein </w:t>
      </w:r>
      <w:r w:rsidR="0013249F" w:rsidRPr="000E7B7A">
        <w:rPr>
          <w:rFonts w:cstheme="minorHAnsi"/>
          <w:sz w:val="24"/>
          <w:szCs w:val="24"/>
        </w:rPr>
        <w:t>in</w:t>
      </w:r>
      <w:r w:rsidRPr="000E7B7A">
        <w:rPr>
          <w:rFonts w:cstheme="minorHAnsi"/>
          <w:sz w:val="24"/>
          <w:szCs w:val="24"/>
        </w:rPr>
        <w:t xml:space="preserve"> this reference.</w:t>
      </w:r>
    </w:p>
    <w:p w14:paraId="34DBEAA3" w14:textId="77777777" w:rsidR="000E7B7A" w:rsidRPr="000E7B7A" w:rsidRDefault="000E7B7A" w:rsidP="000810B1">
      <w:pPr>
        <w:pStyle w:val="NoSpacing"/>
      </w:pPr>
    </w:p>
    <w:p w14:paraId="73C5441B" w14:textId="77777777" w:rsidR="000E7B7A" w:rsidRPr="000810B1" w:rsidRDefault="000E7B7A" w:rsidP="000E7B7A">
      <w:pPr>
        <w:rPr>
          <w:rFonts w:cstheme="minorHAnsi"/>
          <w:b/>
          <w:bCs/>
          <w:sz w:val="24"/>
          <w:szCs w:val="24"/>
          <w:u w:val="single"/>
        </w:rPr>
      </w:pPr>
      <w:r w:rsidRPr="000810B1">
        <w:rPr>
          <w:rFonts w:cstheme="minorHAnsi"/>
          <w:b/>
          <w:bCs/>
          <w:sz w:val="24"/>
          <w:szCs w:val="24"/>
          <w:u w:val="single"/>
        </w:rPr>
        <w:t>Audit Requirements</w:t>
      </w:r>
    </w:p>
    <w:p w14:paraId="71D2B84A" w14:textId="77777777" w:rsidR="000E7B7A" w:rsidRPr="000E7B7A" w:rsidRDefault="000E7B7A" w:rsidP="000E7B7A">
      <w:pPr>
        <w:rPr>
          <w:rFonts w:cstheme="minorHAnsi"/>
          <w:sz w:val="24"/>
          <w:szCs w:val="24"/>
        </w:rPr>
      </w:pPr>
      <w:r w:rsidRPr="000E7B7A">
        <w:rPr>
          <w:rFonts w:cstheme="minorHAnsi"/>
          <w:sz w:val="24"/>
          <w:szCs w:val="24"/>
        </w:rPr>
        <w:t>The CFCOG’s audit requirements are adopted herein by this reference.</w:t>
      </w:r>
    </w:p>
    <w:p w14:paraId="2454BD87" w14:textId="77777777" w:rsidR="000810B1" w:rsidRDefault="000810B1" w:rsidP="000E7B7A">
      <w:pPr>
        <w:rPr>
          <w:rFonts w:cstheme="minorHAnsi"/>
          <w:sz w:val="24"/>
          <w:szCs w:val="24"/>
        </w:rPr>
      </w:pPr>
    </w:p>
    <w:p w14:paraId="3EF7EB91" w14:textId="5F9236B8" w:rsidR="000E7B7A" w:rsidRPr="007D4F74" w:rsidRDefault="004C31E4" w:rsidP="000E7B7A">
      <w:pPr>
        <w:rPr>
          <w:rFonts w:cstheme="minorHAnsi"/>
          <w:b/>
          <w:bCs/>
          <w:sz w:val="28"/>
          <w:szCs w:val="28"/>
        </w:rPr>
      </w:pPr>
      <w:r>
        <w:rPr>
          <w:rFonts w:cstheme="minorHAnsi"/>
          <w:b/>
          <w:bCs/>
          <w:sz w:val="28"/>
          <w:szCs w:val="28"/>
        </w:rPr>
        <w:t>K</w:t>
      </w:r>
      <w:r w:rsidR="007D4F74" w:rsidRPr="007D4F74">
        <w:rPr>
          <w:rFonts w:cstheme="minorHAnsi"/>
          <w:b/>
          <w:bCs/>
          <w:sz w:val="28"/>
          <w:szCs w:val="28"/>
        </w:rPr>
        <w:t xml:space="preserve">. </w:t>
      </w:r>
      <w:r w:rsidR="000E7B7A" w:rsidRPr="007D4F74">
        <w:rPr>
          <w:rFonts w:cstheme="minorHAnsi"/>
          <w:b/>
          <w:bCs/>
          <w:sz w:val="28"/>
          <w:szCs w:val="28"/>
        </w:rPr>
        <w:t>Program Performance</w:t>
      </w:r>
    </w:p>
    <w:p w14:paraId="4814EEA5" w14:textId="77777777" w:rsidR="000E7B7A" w:rsidRPr="000E7B7A" w:rsidRDefault="000E7B7A" w:rsidP="007D4F74">
      <w:pPr>
        <w:pStyle w:val="NoSpacing"/>
      </w:pPr>
    </w:p>
    <w:p w14:paraId="09639711" w14:textId="77777777" w:rsidR="00CA7568" w:rsidRDefault="000E7B7A" w:rsidP="000E7B7A">
      <w:pPr>
        <w:rPr>
          <w:rFonts w:cstheme="minorHAnsi"/>
          <w:sz w:val="24"/>
          <w:szCs w:val="24"/>
        </w:rPr>
      </w:pPr>
      <w:r w:rsidRPr="000E7B7A">
        <w:rPr>
          <w:rFonts w:cstheme="minorHAnsi"/>
          <w:sz w:val="24"/>
          <w:szCs w:val="24"/>
        </w:rPr>
        <w:t>CFCOG will continually and regularly review program performance and success in meeting its housing retention goals and will work to identify and improve deficiency in program performance through the use and provision of technical assistance and training.</w:t>
      </w:r>
    </w:p>
    <w:p w14:paraId="382C07F1" w14:textId="77777777" w:rsidR="007D4F74" w:rsidRDefault="007D4F74" w:rsidP="000E7B7A">
      <w:pPr>
        <w:rPr>
          <w:rFonts w:cstheme="minorHAnsi"/>
          <w:sz w:val="24"/>
          <w:szCs w:val="24"/>
        </w:rPr>
      </w:pPr>
    </w:p>
    <w:p w14:paraId="2F094619" w14:textId="244C1649" w:rsidR="000E7B7A" w:rsidRPr="00D53CB7" w:rsidRDefault="000C0AC9" w:rsidP="000E7B7A">
      <w:pPr>
        <w:rPr>
          <w:rFonts w:cstheme="minorHAnsi"/>
          <w:b/>
          <w:bCs/>
          <w:sz w:val="28"/>
          <w:szCs w:val="28"/>
        </w:rPr>
      </w:pPr>
      <w:r>
        <w:rPr>
          <w:rFonts w:cstheme="minorHAnsi"/>
          <w:b/>
          <w:bCs/>
          <w:sz w:val="28"/>
          <w:szCs w:val="28"/>
        </w:rPr>
        <w:t>L</w:t>
      </w:r>
      <w:r w:rsidR="00D53CB7" w:rsidRPr="00D53CB7">
        <w:rPr>
          <w:rFonts w:cstheme="minorHAnsi"/>
          <w:b/>
          <w:bCs/>
          <w:sz w:val="28"/>
          <w:szCs w:val="28"/>
        </w:rPr>
        <w:t xml:space="preserve">. </w:t>
      </w:r>
      <w:r w:rsidR="000E7B7A" w:rsidRPr="00D53CB7">
        <w:rPr>
          <w:rFonts w:cstheme="minorHAnsi"/>
          <w:b/>
          <w:bCs/>
          <w:sz w:val="28"/>
          <w:szCs w:val="28"/>
        </w:rPr>
        <w:t>PSH Oversight with Board of Directors</w:t>
      </w:r>
    </w:p>
    <w:p w14:paraId="11D2FB3C" w14:textId="77777777" w:rsidR="000E7B7A" w:rsidRPr="000E7B7A" w:rsidRDefault="000E7B7A" w:rsidP="00D53CB7">
      <w:pPr>
        <w:pStyle w:val="NoSpacing"/>
      </w:pPr>
    </w:p>
    <w:p w14:paraId="65FCF194" w14:textId="77777777" w:rsidR="000E7B7A" w:rsidRPr="000E7B7A" w:rsidRDefault="000E7B7A" w:rsidP="000E7B7A">
      <w:pPr>
        <w:rPr>
          <w:rFonts w:cstheme="minorHAnsi"/>
          <w:sz w:val="24"/>
          <w:szCs w:val="24"/>
        </w:rPr>
      </w:pPr>
      <w:r w:rsidRPr="000E7B7A">
        <w:rPr>
          <w:rFonts w:cstheme="minorHAnsi"/>
          <w:sz w:val="24"/>
          <w:szCs w:val="24"/>
        </w:rPr>
        <w:t xml:space="preserve">As required by federal regulation, the CoC will ensure that at least one homeless individual or formerly homeless individual will participate on the CoC Board of Directors, which will provide oversight to the project in cooperation with the CFCOG Executive Director and Board. </w:t>
      </w:r>
    </w:p>
    <w:p w14:paraId="5452A3B1" w14:textId="77777777" w:rsidR="00D53CB7" w:rsidRDefault="00D53CB7" w:rsidP="000E7B7A">
      <w:pPr>
        <w:rPr>
          <w:rFonts w:cstheme="minorHAnsi"/>
          <w:sz w:val="24"/>
          <w:szCs w:val="24"/>
        </w:rPr>
      </w:pPr>
    </w:p>
    <w:p w14:paraId="4EB7DE94" w14:textId="0B0204CB" w:rsidR="000E7B7A" w:rsidRPr="00D53CB7" w:rsidRDefault="000C0AC9" w:rsidP="000E7B7A">
      <w:pPr>
        <w:rPr>
          <w:rFonts w:cstheme="minorHAnsi"/>
          <w:b/>
          <w:bCs/>
          <w:sz w:val="28"/>
          <w:szCs w:val="28"/>
        </w:rPr>
      </w:pPr>
      <w:r>
        <w:rPr>
          <w:rFonts w:cstheme="minorHAnsi"/>
          <w:b/>
          <w:bCs/>
          <w:sz w:val="28"/>
          <w:szCs w:val="28"/>
        </w:rPr>
        <w:t>M</w:t>
      </w:r>
      <w:r w:rsidR="00D53CB7" w:rsidRPr="00D53CB7">
        <w:rPr>
          <w:rFonts w:cstheme="minorHAnsi"/>
          <w:b/>
          <w:bCs/>
          <w:sz w:val="28"/>
          <w:szCs w:val="28"/>
        </w:rPr>
        <w:t xml:space="preserve">. </w:t>
      </w:r>
      <w:r w:rsidR="000E7B7A" w:rsidRPr="00D53CB7">
        <w:rPr>
          <w:rFonts w:cstheme="minorHAnsi"/>
          <w:b/>
          <w:bCs/>
          <w:sz w:val="28"/>
          <w:szCs w:val="28"/>
        </w:rPr>
        <w:t>Document Retention</w:t>
      </w:r>
    </w:p>
    <w:p w14:paraId="7EE2ABCE" w14:textId="77777777" w:rsidR="000E7B7A" w:rsidRPr="0013249F" w:rsidRDefault="000E7B7A" w:rsidP="0013249F">
      <w:pPr>
        <w:pStyle w:val="NoSpacing"/>
      </w:pPr>
    </w:p>
    <w:p w14:paraId="58E5E815" w14:textId="77777777" w:rsidR="000E7B7A" w:rsidRPr="000E7B7A" w:rsidRDefault="000E7B7A" w:rsidP="000E7B7A">
      <w:pPr>
        <w:rPr>
          <w:rFonts w:cstheme="minorHAnsi"/>
          <w:sz w:val="24"/>
          <w:szCs w:val="24"/>
        </w:rPr>
      </w:pPr>
      <w:r w:rsidRPr="000E7B7A">
        <w:rPr>
          <w:rFonts w:cstheme="minorHAnsi"/>
          <w:sz w:val="24"/>
          <w:szCs w:val="24"/>
        </w:rPr>
        <w:t>The CFCOG’s retention policy is adopted herein by this reference.</w:t>
      </w:r>
    </w:p>
    <w:p w14:paraId="3B3EA67B" w14:textId="77777777" w:rsidR="00D53CB7" w:rsidRDefault="00D53CB7" w:rsidP="000E7B7A">
      <w:pPr>
        <w:rPr>
          <w:rFonts w:cstheme="minorHAnsi"/>
          <w:sz w:val="24"/>
          <w:szCs w:val="24"/>
        </w:rPr>
      </w:pPr>
    </w:p>
    <w:p w14:paraId="73DAF280" w14:textId="0118DE65" w:rsidR="000E7B7A" w:rsidRPr="00D53CB7" w:rsidRDefault="000C0AC9" w:rsidP="000E7B7A">
      <w:pPr>
        <w:rPr>
          <w:rFonts w:cstheme="minorHAnsi"/>
          <w:b/>
          <w:bCs/>
          <w:sz w:val="28"/>
          <w:szCs w:val="28"/>
        </w:rPr>
      </w:pPr>
      <w:r>
        <w:rPr>
          <w:rFonts w:cstheme="minorHAnsi"/>
          <w:b/>
          <w:bCs/>
          <w:sz w:val="28"/>
          <w:szCs w:val="28"/>
        </w:rPr>
        <w:t>N</w:t>
      </w:r>
      <w:r w:rsidR="00D53CB7" w:rsidRPr="00D53CB7">
        <w:rPr>
          <w:rFonts w:cstheme="minorHAnsi"/>
          <w:b/>
          <w:bCs/>
          <w:sz w:val="28"/>
          <w:szCs w:val="28"/>
        </w:rPr>
        <w:t xml:space="preserve">. </w:t>
      </w:r>
      <w:r w:rsidR="000E7B7A" w:rsidRPr="00D53CB7">
        <w:rPr>
          <w:rFonts w:cstheme="minorHAnsi"/>
          <w:b/>
          <w:bCs/>
          <w:sz w:val="28"/>
          <w:szCs w:val="28"/>
        </w:rPr>
        <w:t>Conflicts of Interest</w:t>
      </w:r>
    </w:p>
    <w:p w14:paraId="31960A2B" w14:textId="77777777" w:rsidR="000E7B7A" w:rsidRPr="000E7B7A" w:rsidRDefault="000E7B7A" w:rsidP="00D53CB7">
      <w:pPr>
        <w:pStyle w:val="NoSpacing"/>
      </w:pPr>
    </w:p>
    <w:p w14:paraId="6410DC3A" w14:textId="36064989" w:rsidR="0013249F" w:rsidRDefault="000E7B7A" w:rsidP="42CDDF67">
      <w:pPr>
        <w:rPr>
          <w:sz w:val="24"/>
          <w:szCs w:val="24"/>
        </w:rPr>
      </w:pPr>
      <w:r w:rsidRPr="42CDDF67">
        <w:rPr>
          <w:sz w:val="24"/>
          <w:szCs w:val="24"/>
        </w:rPr>
        <w:t>CFCOG and its employees, agents, consultants, officers, and elected or appointed officials will render impartial assistance in the provision of any type or amount of assistance because of or regardless of activities or relationships with other persons or organizations. Any exception to the standards below will require a written exception from HUD</w:t>
      </w:r>
      <w:r w:rsidR="00C11319" w:rsidRPr="42CDDF67">
        <w:rPr>
          <w:sz w:val="24"/>
          <w:szCs w:val="24"/>
        </w:rPr>
        <w:t xml:space="preserve">. </w:t>
      </w:r>
      <w:r w:rsidRPr="42CDDF67">
        <w:rPr>
          <w:sz w:val="24"/>
          <w:szCs w:val="24"/>
        </w:rPr>
        <w:t xml:space="preserve">The CoC’s written Code of </w:t>
      </w:r>
      <w:r w:rsidRPr="42CDDF67">
        <w:rPr>
          <w:sz w:val="24"/>
          <w:szCs w:val="24"/>
        </w:rPr>
        <w:lastRenderedPageBreak/>
        <w:t xml:space="preserve">Conduct is adopted herein by this reference and may be found </w:t>
      </w:r>
      <w:r w:rsidR="008579FA" w:rsidRPr="42CDDF67">
        <w:rPr>
          <w:sz w:val="24"/>
          <w:szCs w:val="24"/>
        </w:rPr>
        <w:t xml:space="preserve">on the </w:t>
      </w:r>
      <w:r w:rsidR="0013249F" w:rsidRPr="42CDDF67">
        <w:rPr>
          <w:sz w:val="24"/>
          <w:szCs w:val="24"/>
        </w:rPr>
        <w:t>on</w:t>
      </w:r>
      <w:r w:rsidR="008579FA" w:rsidRPr="42CDDF67">
        <w:rPr>
          <w:sz w:val="24"/>
          <w:szCs w:val="24"/>
        </w:rPr>
        <w:t xml:space="preserve"> </w:t>
      </w:r>
      <w:r w:rsidRPr="42CDDF67">
        <w:rPr>
          <w:sz w:val="24"/>
          <w:szCs w:val="24"/>
        </w:rPr>
        <w:t>capefearcog.org</w:t>
      </w:r>
      <w:r w:rsidR="008579FA" w:rsidRPr="42CDDF67">
        <w:rPr>
          <w:sz w:val="24"/>
          <w:szCs w:val="24"/>
        </w:rPr>
        <w:t xml:space="preserve"> website. </w:t>
      </w:r>
    </w:p>
    <w:p w14:paraId="29A9665E" w14:textId="77777777" w:rsidR="0013249F" w:rsidRDefault="0013249F">
      <w:pPr>
        <w:rPr>
          <w:rFonts w:cstheme="minorHAnsi"/>
          <w:sz w:val="24"/>
          <w:szCs w:val="24"/>
        </w:rPr>
      </w:pPr>
      <w:r>
        <w:rPr>
          <w:rFonts w:cstheme="minorHAnsi"/>
          <w:sz w:val="24"/>
          <w:szCs w:val="24"/>
        </w:rPr>
        <w:br w:type="page"/>
      </w:r>
    </w:p>
    <w:p w14:paraId="3772AC3F" w14:textId="003D6ADB" w:rsidR="000E7B7A" w:rsidRPr="0013249F" w:rsidRDefault="000E7B7A" w:rsidP="000E7B7A">
      <w:pPr>
        <w:rPr>
          <w:rFonts w:cstheme="minorHAnsi"/>
          <w:b/>
          <w:bCs/>
          <w:sz w:val="28"/>
          <w:szCs w:val="28"/>
          <w:u w:val="single"/>
        </w:rPr>
      </w:pPr>
      <w:r w:rsidRPr="0013249F">
        <w:rPr>
          <w:rFonts w:cstheme="minorHAnsi"/>
          <w:b/>
          <w:bCs/>
          <w:sz w:val="28"/>
          <w:szCs w:val="28"/>
          <w:u w:val="single"/>
        </w:rPr>
        <w:lastRenderedPageBreak/>
        <w:t>DEFINITIONS</w:t>
      </w:r>
    </w:p>
    <w:p w14:paraId="4546C587" w14:textId="77777777" w:rsidR="000E7B7A" w:rsidRPr="000E7B7A" w:rsidRDefault="000E7B7A" w:rsidP="000E7B7A">
      <w:pPr>
        <w:rPr>
          <w:rFonts w:cstheme="minorHAnsi"/>
          <w:sz w:val="24"/>
          <w:szCs w:val="24"/>
        </w:rPr>
      </w:pPr>
    </w:p>
    <w:p w14:paraId="4714A150" w14:textId="77777777" w:rsidR="000E7B7A" w:rsidRPr="000E7B7A" w:rsidRDefault="000E7B7A" w:rsidP="000E7B7A">
      <w:pPr>
        <w:rPr>
          <w:rFonts w:cstheme="minorHAnsi"/>
          <w:sz w:val="24"/>
          <w:szCs w:val="24"/>
        </w:rPr>
      </w:pPr>
      <w:r w:rsidRPr="00CA7568">
        <w:rPr>
          <w:rFonts w:cstheme="minorHAnsi"/>
          <w:b/>
          <w:bCs/>
          <w:sz w:val="24"/>
          <w:szCs w:val="24"/>
        </w:rPr>
        <w:t>Coordinated Entry system</w:t>
      </w:r>
      <w:r w:rsidRPr="000E7B7A">
        <w:rPr>
          <w:rFonts w:cstheme="minorHAnsi"/>
          <w:sz w:val="24"/>
          <w:szCs w:val="24"/>
        </w:rPr>
        <w:t xml:space="preserve"> is the coordinated process designed to centralize intake, assessment, and provision of referrals. That covers the CoC’s service area and is easily accessed by individuals and families seeking housing or services, is well advertised, and includes an assessment tool that assists the CoC in determining the level of need for people experiencing homelessness. </w:t>
      </w:r>
    </w:p>
    <w:p w14:paraId="7D7D48A9" w14:textId="77777777" w:rsidR="000E7B7A" w:rsidRPr="000E7B7A" w:rsidRDefault="000E7B7A" w:rsidP="000E7B7A">
      <w:pPr>
        <w:rPr>
          <w:rFonts w:cstheme="minorHAnsi"/>
          <w:sz w:val="24"/>
          <w:szCs w:val="24"/>
        </w:rPr>
      </w:pPr>
    </w:p>
    <w:p w14:paraId="4A5969FD" w14:textId="4F371644" w:rsidR="000E7B7A" w:rsidRPr="000E7B7A" w:rsidRDefault="000E7B7A" w:rsidP="000E7B7A">
      <w:pPr>
        <w:rPr>
          <w:rFonts w:cstheme="minorHAnsi"/>
          <w:sz w:val="24"/>
          <w:szCs w:val="24"/>
        </w:rPr>
      </w:pPr>
      <w:r w:rsidRPr="00CA7568">
        <w:rPr>
          <w:rFonts w:cstheme="minorHAnsi"/>
          <w:b/>
          <w:bCs/>
          <w:sz w:val="24"/>
          <w:szCs w:val="24"/>
        </w:rPr>
        <w:t>Continuum of Care (COC)</w:t>
      </w:r>
      <w:r w:rsidRPr="000E7B7A">
        <w:rPr>
          <w:rFonts w:cstheme="minorHAnsi"/>
          <w:sz w:val="24"/>
          <w:szCs w:val="24"/>
        </w:rPr>
        <w:t xml:space="preserve"> is defined as the HUD-designated entity (partnership/group) organized to carry out the responsibilities </w:t>
      </w:r>
      <w:r w:rsidR="000C0AC9" w:rsidRPr="000E7B7A">
        <w:rPr>
          <w:rFonts w:cstheme="minorHAnsi"/>
          <w:sz w:val="24"/>
          <w:szCs w:val="24"/>
        </w:rPr>
        <w:t>required for</w:t>
      </w:r>
      <w:r w:rsidRPr="000E7B7A">
        <w:rPr>
          <w:rFonts w:cstheme="minorHAnsi"/>
          <w:sz w:val="24"/>
          <w:szCs w:val="24"/>
        </w:rPr>
        <w:t xml:space="preserve"> homeless service activities and administer federal grant funding. It is composed of representatives of organizations including nonprofit homeless providers, victim service providers, faith-based organizations, governments, businesses, advocates, public housing agencies, school districts, social service providers, mental health agencies, hospitals, universities, affordable housing developers, law enforcement, organizations that serve homeless and formerly homeless veterans, and homeless and formerly homeless persons. Continuums are expected to include representation to the extent that the type of organization exists within the geographic area that the Continuum represents and is available to participate in the Continuum. </w:t>
      </w:r>
    </w:p>
    <w:p w14:paraId="6343ECA5" w14:textId="77777777" w:rsidR="000E7B7A" w:rsidRPr="000E7B7A" w:rsidRDefault="000E7B7A" w:rsidP="000E7B7A">
      <w:pPr>
        <w:rPr>
          <w:rFonts w:cstheme="minorHAnsi"/>
          <w:sz w:val="24"/>
          <w:szCs w:val="24"/>
        </w:rPr>
      </w:pPr>
      <w:r w:rsidRPr="000E7B7A">
        <w:rPr>
          <w:rFonts w:cstheme="minorHAnsi"/>
          <w:sz w:val="24"/>
          <w:szCs w:val="24"/>
        </w:rPr>
        <w:t xml:space="preserve">The organization carry out the responsibilities and duties established under Subpart B of the interim rule regarding CoCs including statutory duties and responsibilities of a collaborative applicant. </w:t>
      </w:r>
    </w:p>
    <w:p w14:paraId="3FDA58B2" w14:textId="77777777" w:rsidR="000E7B7A" w:rsidRPr="000E7B7A" w:rsidRDefault="000E7B7A" w:rsidP="000E7B7A">
      <w:pPr>
        <w:rPr>
          <w:rFonts w:cstheme="minorHAnsi"/>
          <w:sz w:val="24"/>
          <w:szCs w:val="24"/>
        </w:rPr>
      </w:pPr>
    </w:p>
    <w:p w14:paraId="36898DF0" w14:textId="77777777" w:rsidR="000E7B7A" w:rsidRPr="000E7B7A" w:rsidRDefault="000E7B7A" w:rsidP="000E7B7A">
      <w:pPr>
        <w:rPr>
          <w:rFonts w:cstheme="minorHAnsi"/>
          <w:sz w:val="24"/>
          <w:szCs w:val="24"/>
        </w:rPr>
      </w:pPr>
      <w:r w:rsidRPr="00AE73A8">
        <w:rPr>
          <w:rFonts w:cstheme="minorHAnsi"/>
          <w:b/>
          <w:bCs/>
          <w:sz w:val="24"/>
          <w:szCs w:val="24"/>
        </w:rPr>
        <w:t>Private nonprofit organization</w:t>
      </w:r>
      <w:r w:rsidRPr="000E7B7A">
        <w:rPr>
          <w:rFonts w:cstheme="minorHAnsi"/>
          <w:sz w:val="24"/>
          <w:szCs w:val="24"/>
        </w:rPr>
        <w:t xml:space="preserve"> is defined in section 424 of the McKinney-Vento Act as follows: “The term ‘private nonprofit organization‘ means an organization: ‘(A) no part of the net earnings of which </w:t>
      </w:r>
      <w:proofErr w:type="spellStart"/>
      <w:r w:rsidRPr="000E7B7A">
        <w:rPr>
          <w:rFonts w:cstheme="minorHAnsi"/>
          <w:sz w:val="24"/>
          <w:szCs w:val="24"/>
        </w:rPr>
        <w:t>inures</w:t>
      </w:r>
      <w:proofErr w:type="spellEnd"/>
      <w:r w:rsidRPr="000E7B7A">
        <w:rPr>
          <w:rFonts w:cstheme="minorHAnsi"/>
          <w:sz w:val="24"/>
          <w:szCs w:val="24"/>
        </w:rPr>
        <w:t xml:space="preserve"> to the benefit of any member, founder, contributor, or individual; (B) that has a voluntary board; (C) that has an accounting system, or has designated a fiscal agent in accordance with requirements established by the Secretary; and (D) that practices nondiscrimination in the provision of assistance.‘</w:t>
      </w:r>
    </w:p>
    <w:p w14:paraId="561711E5" w14:textId="77777777" w:rsidR="000E7B7A" w:rsidRPr="000E7B7A" w:rsidRDefault="000E7B7A" w:rsidP="000E7B7A">
      <w:pPr>
        <w:rPr>
          <w:rFonts w:cstheme="minorHAnsi"/>
          <w:sz w:val="24"/>
          <w:szCs w:val="24"/>
        </w:rPr>
      </w:pPr>
    </w:p>
    <w:p w14:paraId="412D7D60" w14:textId="77777777" w:rsidR="00AE73A8" w:rsidRDefault="000E7B7A" w:rsidP="000E7B7A">
      <w:pPr>
        <w:rPr>
          <w:rFonts w:cstheme="minorHAnsi"/>
          <w:sz w:val="24"/>
          <w:szCs w:val="24"/>
        </w:rPr>
      </w:pPr>
      <w:r w:rsidRPr="00AE73A8">
        <w:rPr>
          <w:rFonts w:cstheme="minorHAnsi"/>
          <w:b/>
          <w:bCs/>
          <w:sz w:val="24"/>
          <w:szCs w:val="24"/>
        </w:rPr>
        <w:t>Permanent housing</w:t>
      </w:r>
      <w:r w:rsidRPr="000E7B7A">
        <w:rPr>
          <w:rFonts w:cstheme="minorHAnsi"/>
          <w:sz w:val="24"/>
          <w:szCs w:val="24"/>
        </w:rPr>
        <w:t xml:space="preserve"> is community-based housing without a designated length of stay. The program participant must be the tenant on a lease for a term of at least one year that is renewable and is terminable only for cause. The PSH and RRH programs are considered “permanent housing” by assisting program participants in obtaining stability in housing, even when the rental assistance is temporary. The project requirements are consistent with Section 8 requirements.</w:t>
      </w:r>
    </w:p>
    <w:p w14:paraId="451F135C" w14:textId="35F989F0" w:rsidR="00F942A6" w:rsidRPr="000E7B7A" w:rsidRDefault="000E7B7A" w:rsidP="000E7B7A">
      <w:pPr>
        <w:rPr>
          <w:rFonts w:cstheme="minorHAnsi"/>
          <w:sz w:val="24"/>
          <w:szCs w:val="24"/>
        </w:rPr>
      </w:pPr>
      <w:r w:rsidRPr="00AE73A8">
        <w:rPr>
          <w:rFonts w:cstheme="minorHAnsi"/>
          <w:b/>
          <w:bCs/>
          <w:sz w:val="24"/>
          <w:szCs w:val="24"/>
        </w:rPr>
        <w:lastRenderedPageBreak/>
        <w:t>Project</w:t>
      </w:r>
      <w:r w:rsidRPr="000E7B7A">
        <w:rPr>
          <w:rFonts w:cstheme="minorHAnsi"/>
          <w:sz w:val="24"/>
          <w:szCs w:val="24"/>
        </w:rPr>
        <w:t xml:space="preserve"> is a group of one or more of eligible activities and costs that are identified as a project in an application to HUD for Continuum of Care funds.</w:t>
      </w:r>
    </w:p>
    <w:sectPr w:rsidR="00F942A6" w:rsidRPr="000E7B7A" w:rsidSect="00627F2A">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7105C" w14:textId="77777777" w:rsidR="00A33E85" w:rsidRDefault="00A33E85" w:rsidP="00F712CD">
      <w:pPr>
        <w:spacing w:after="0" w:line="240" w:lineRule="auto"/>
      </w:pPr>
      <w:r>
        <w:separator/>
      </w:r>
    </w:p>
  </w:endnote>
  <w:endnote w:type="continuationSeparator" w:id="0">
    <w:p w14:paraId="385669FF" w14:textId="77777777" w:rsidR="00A33E85" w:rsidRDefault="00A33E85" w:rsidP="00F7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348496"/>
      <w:docPartObj>
        <w:docPartGallery w:val="Page Numbers (Bottom of Page)"/>
        <w:docPartUnique/>
      </w:docPartObj>
    </w:sdtPr>
    <w:sdtEndPr>
      <w:rPr>
        <w:noProof/>
      </w:rPr>
    </w:sdtEndPr>
    <w:sdtContent>
      <w:p w14:paraId="508D9AFD" w14:textId="76FC49F8" w:rsidR="00F712CD" w:rsidRDefault="00F712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AE4699" w14:textId="77777777" w:rsidR="00F712CD" w:rsidRDefault="00F71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327D" w14:textId="629F4177" w:rsidR="00627F2A" w:rsidRDefault="00627F2A">
    <w:pPr>
      <w:pStyle w:val="Footer"/>
    </w:pPr>
    <w:r>
      <w:t>V</w:t>
    </w:r>
    <w:r w:rsidR="00A12D46">
      <w:t>.2_2023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E39F" w14:textId="77777777" w:rsidR="00A33E85" w:rsidRDefault="00A33E85" w:rsidP="00F712CD">
      <w:pPr>
        <w:spacing w:after="0" w:line="240" w:lineRule="auto"/>
      </w:pPr>
      <w:r>
        <w:separator/>
      </w:r>
    </w:p>
  </w:footnote>
  <w:footnote w:type="continuationSeparator" w:id="0">
    <w:p w14:paraId="03954543" w14:textId="77777777" w:rsidR="00A33E85" w:rsidRDefault="00A33E85" w:rsidP="00F712CD">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QN55KVOe" int2:invalidationBookmarkName="" int2:hashCode="o8o7jaoxsFXY4H" int2:id="MdwG7qn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0A5"/>
    <w:multiLevelType w:val="hybridMultilevel"/>
    <w:tmpl w:val="FA02D61C"/>
    <w:lvl w:ilvl="0" w:tplc="968636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322FA"/>
    <w:multiLevelType w:val="hybridMultilevel"/>
    <w:tmpl w:val="FD3A302C"/>
    <w:lvl w:ilvl="0" w:tplc="968636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1D36"/>
    <w:multiLevelType w:val="hybridMultilevel"/>
    <w:tmpl w:val="97DA1C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474CE6"/>
    <w:multiLevelType w:val="hybridMultilevel"/>
    <w:tmpl w:val="A768B75A"/>
    <w:lvl w:ilvl="0" w:tplc="C8807DE2">
      <w:start w:val="1"/>
      <w:numFmt w:val="lowerLetter"/>
      <w:lvlText w:val="%1."/>
      <w:lvlJc w:val="left"/>
      <w:pPr>
        <w:ind w:left="1440" w:hanging="360"/>
      </w:pPr>
      <w:rPr>
        <w:rFonts w:ascii="Calibri" w:eastAsia="Calibri" w:hAnsi="Calibri" w:cs="Calibri" w:hint="default"/>
        <w:b/>
        <w:bCs/>
        <w:i w:val="0"/>
        <w:iCs w:val="0"/>
        <w:spacing w:val="-1"/>
        <w:w w:val="100"/>
        <w:sz w:val="23"/>
        <w:szCs w:val="23"/>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30220B"/>
    <w:multiLevelType w:val="hybridMultilevel"/>
    <w:tmpl w:val="697AEB70"/>
    <w:lvl w:ilvl="0" w:tplc="C8807DE2">
      <w:start w:val="1"/>
      <w:numFmt w:val="lowerLetter"/>
      <w:lvlText w:val="%1."/>
      <w:lvlJc w:val="left"/>
      <w:pPr>
        <w:ind w:left="1800" w:hanging="360"/>
      </w:pPr>
      <w:rPr>
        <w:rFonts w:ascii="Calibri" w:eastAsia="Calibri" w:hAnsi="Calibri" w:cs="Calibri" w:hint="default"/>
        <w:b/>
        <w:bCs/>
        <w:i w:val="0"/>
        <w:iCs w:val="0"/>
        <w:spacing w:val="-1"/>
        <w:w w:val="100"/>
        <w:sz w:val="23"/>
        <w:szCs w:val="23"/>
        <w:lang w:val="en-US" w:eastAsia="en-US" w:bidi="ar-S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0A535D"/>
    <w:multiLevelType w:val="hybridMultilevel"/>
    <w:tmpl w:val="C3726226"/>
    <w:lvl w:ilvl="0" w:tplc="968636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21E50"/>
    <w:multiLevelType w:val="hybridMultilevel"/>
    <w:tmpl w:val="E82C9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27405"/>
    <w:multiLevelType w:val="hybridMultilevel"/>
    <w:tmpl w:val="4A728AF8"/>
    <w:lvl w:ilvl="0" w:tplc="9686361A">
      <w:numFmt w:val="bullet"/>
      <w:lvlText w:val="•"/>
      <w:lvlJc w:val="left"/>
      <w:pPr>
        <w:ind w:left="1800" w:hanging="72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607F98"/>
    <w:multiLevelType w:val="hybridMultilevel"/>
    <w:tmpl w:val="6C8A4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7E77E3"/>
    <w:multiLevelType w:val="hybridMultilevel"/>
    <w:tmpl w:val="2FE0EE9A"/>
    <w:lvl w:ilvl="0" w:tplc="968636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EE4D22"/>
    <w:multiLevelType w:val="hybridMultilevel"/>
    <w:tmpl w:val="CD7CA9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44423E6"/>
    <w:multiLevelType w:val="hybridMultilevel"/>
    <w:tmpl w:val="5C14E86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45B0D93"/>
    <w:multiLevelType w:val="hybridMultilevel"/>
    <w:tmpl w:val="D3D6484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F123D4C"/>
    <w:multiLevelType w:val="hybridMultilevel"/>
    <w:tmpl w:val="A8DCAF66"/>
    <w:lvl w:ilvl="0" w:tplc="968636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47FA5"/>
    <w:multiLevelType w:val="hybridMultilevel"/>
    <w:tmpl w:val="9C362BF0"/>
    <w:lvl w:ilvl="0" w:tplc="0472C18E">
      <w:start w:val="1"/>
      <w:numFmt w:val="lowerLetter"/>
      <w:lvlText w:val="%1."/>
      <w:lvlJc w:val="left"/>
      <w:pPr>
        <w:ind w:left="1440" w:hanging="360"/>
      </w:pPr>
      <w:rPr>
        <w:rFonts w:ascii="Calibri" w:eastAsia="Calibri" w:hAnsi="Calibri" w:cs="Calibri" w:hint="default"/>
        <w:b w:val="0"/>
        <w:bCs w:val="0"/>
        <w:i w:val="0"/>
        <w:iCs w:val="0"/>
        <w:spacing w:val="-1"/>
        <w:w w:val="100"/>
        <w:sz w:val="23"/>
        <w:szCs w:val="23"/>
        <w:lang w:val="en-US" w:eastAsia="en-US" w:bidi="ar-SA"/>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22BE7F97"/>
    <w:multiLevelType w:val="hybridMultilevel"/>
    <w:tmpl w:val="C6F66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7D4B37"/>
    <w:multiLevelType w:val="hybridMultilevel"/>
    <w:tmpl w:val="96E2F9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34217"/>
    <w:multiLevelType w:val="hybridMultilevel"/>
    <w:tmpl w:val="BE6EF22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BB571F3"/>
    <w:multiLevelType w:val="hybridMultilevel"/>
    <w:tmpl w:val="6ADE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55D46"/>
    <w:multiLevelType w:val="hybridMultilevel"/>
    <w:tmpl w:val="2E2CBDD6"/>
    <w:lvl w:ilvl="0" w:tplc="C8807DE2">
      <w:start w:val="1"/>
      <w:numFmt w:val="lowerLetter"/>
      <w:lvlText w:val="%1."/>
      <w:lvlJc w:val="left"/>
      <w:pPr>
        <w:ind w:left="2160" w:hanging="360"/>
      </w:pPr>
      <w:rPr>
        <w:rFonts w:ascii="Calibri" w:eastAsia="Calibri" w:hAnsi="Calibri" w:cs="Calibri" w:hint="default"/>
        <w:b/>
        <w:bCs/>
        <w:i w:val="0"/>
        <w:iCs w:val="0"/>
        <w:spacing w:val="-1"/>
        <w:w w:val="100"/>
        <w:sz w:val="23"/>
        <w:szCs w:val="23"/>
        <w:lang w:val="en-US" w:eastAsia="en-US" w:bidi="ar-S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E886011"/>
    <w:multiLevelType w:val="hybridMultilevel"/>
    <w:tmpl w:val="BA722662"/>
    <w:lvl w:ilvl="0" w:tplc="CFE29D2A">
      <w:start w:val="1"/>
      <w:numFmt w:val="lowerLetter"/>
      <w:lvlText w:val="%1."/>
      <w:lvlJc w:val="left"/>
      <w:pPr>
        <w:ind w:left="1440" w:hanging="360"/>
      </w:pPr>
      <w:rPr>
        <w:rFonts w:ascii="Calibri" w:eastAsia="Calibri" w:hAnsi="Calibri" w:cs="Calibri" w:hint="default"/>
        <w:b w:val="0"/>
        <w:bCs w:val="0"/>
        <w:i w:val="0"/>
        <w:iCs w:val="0"/>
        <w:spacing w:val="-1"/>
        <w:w w:val="100"/>
        <w:sz w:val="23"/>
        <w:szCs w:val="23"/>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05D0A73"/>
    <w:multiLevelType w:val="hybridMultilevel"/>
    <w:tmpl w:val="33966D66"/>
    <w:lvl w:ilvl="0" w:tplc="968636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221A47"/>
    <w:multiLevelType w:val="hybridMultilevel"/>
    <w:tmpl w:val="9544B4A6"/>
    <w:lvl w:ilvl="0" w:tplc="9686361A">
      <w:numFmt w:val="bullet"/>
      <w:lvlText w:val="•"/>
      <w:lvlJc w:val="left"/>
      <w:pPr>
        <w:ind w:left="1800" w:hanging="72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65D4045"/>
    <w:multiLevelType w:val="hybridMultilevel"/>
    <w:tmpl w:val="D3307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AB4E1D"/>
    <w:multiLevelType w:val="hybridMultilevel"/>
    <w:tmpl w:val="E5D4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DA739D"/>
    <w:multiLevelType w:val="hybridMultilevel"/>
    <w:tmpl w:val="2B04B6F4"/>
    <w:lvl w:ilvl="0" w:tplc="FFFFFFFF">
      <w:start w:val="1"/>
      <w:numFmt w:val="lowerLetter"/>
      <w:lvlText w:val="%1)"/>
      <w:lvlJc w:val="left"/>
      <w:pPr>
        <w:ind w:left="720" w:hanging="360"/>
      </w:pPr>
    </w:lvl>
    <w:lvl w:ilvl="1" w:tplc="2A72E386">
      <w:start w:val="1"/>
      <w:numFmt w:val="upperLetter"/>
      <w:lvlText w:val="%2."/>
      <w:lvlJc w:val="left"/>
      <w:pPr>
        <w:ind w:left="1440" w:hanging="360"/>
      </w:pPr>
      <w:rPr>
        <w:rFonts w:hint="default"/>
      </w:rPr>
    </w:lvl>
    <w:lvl w:ilvl="2" w:tplc="C8807DE2">
      <w:start w:val="1"/>
      <w:numFmt w:val="lowerLetter"/>
      <w:lvlText w:val="%3."/>
      <w:lvlJc w:val="left"/>
      <w:pPr>
        <w:ind w:left="2340" w:hanging="360"/>
      </w:pPr>
      <w:rPr>
        <w:rFonts w:ascii="Calibri" w:eastAsia="Calibri" w:hAnsi="Calibri" w:cs="Calibri" w:hint="default"/>
        <w:b/>
        <w:bCs/>
        <w:i w:val="0"/>
        <w:iCs w:val="0"/>
        <w:spacing w:val="-1"/>
        <w:w w:val="100"/>
        <w:sz w:val="23"/>
        <w:szCs w:val="23"/>
        <w:lang w:val="en-US" w:eastAsia="en-US" w:bidi="ar-SA"/>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CD909BA"/>
    <w:multiLevelType w:val="hybridMultilevel"/>
    <w:tmpl w:val="A6C2EC78"/>
    <w:lvl w:ilvl="0" w:tplc="968636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50708A"/>
    <w:multiLevelType w:val="hybridMultilevel"/>
    <w:tmpl w:val="4420E2F2"/>
    <w:lvl w:ilvl="0" w:tplc="968636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416597"/>
    <w:multiLevelType w:val="hybridMultilevel"/>
    <w:tmpl w:val="25B26AA2"/>
    <w:lvl w:ilvl="0" w:tplc="968636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D505B7"/>
    <w:multiLevelType w:val="hybridMultilevel"/>
    <w:tmpl w:val="D83A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D760C2"/>
    <w:multiLevelType w:val="hybridMultilevel"/>
    <w:tmpl w:val="6CDEE248"/>
    <w:lvl w:ilvl="0" w:tplc="968636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181AD1"/>
    <w:multiLevelType w:val="hybridMultilevel"/>
    <w:tmpl w:val="CBA627EE"/>
    <w:lvl w:ilvl="0" w:tplc="968636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CA7EA3"/>
    <w:multiLevelType w:val="hybridMultilevel"/>
    <w:tmpl w:val="351248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4BF1E1D"/>
    <w:multiLevelType w:val="hybridMultilevel"/>
    <w:tmpl w:val="D0D64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C559D5"/>
    <w:multiLevelType w:val="hybridMultilevel"/>
    <w:tmpl w:val="26B69E98"/>
    <w:lvl w:ilvl="0" w:tplc="968636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5F5761"/>
    <w:multiLevelType w:val="hybridMultilevel"/>
    <w:tmpl w:val="C898EC52"/>
    <w:lvl w:ilvl="0" w:tplc="968636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AB4A64"/>
    <w:multiLevelType w:val="hybridMultilevel"/>
    <w:tmpl w:val="41FA7622"/>
    <w:lvl w:ilvl="0" w:tplc="968636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FC4EFB"/>
    <w:multiLevelType w:val="hybridMultilevel"/>
    <w:tmpl w:val="4D24E9B6"/>
    <w:lvl w:ilvl="0" w:tplc="95A0C7F0">
      <w:start w:val="1"/>
      <w:numFmt w:val="lowerLetter"/>
      <w:lvlText w:val="%1."/>
      <w:lvlJc w:val="left"/>
      <w:pPr>
        <w:ind w:left="1440" w:hanging="360"/>
      </w:pPr>
      <w:rPr>
        <w:rFonts w:ascii="Calibri" w:eastAsia="Calibri" w:hAnsi="Calibri" w:cs="Calibri" w:hint="default"/>
        <w:b w:val="0"/>
        <w:bCs w:val="0"/>
        <w:i w:val="0"/>
        <w:iCs w:val="0"/>
        <w:spacing w:val="-1"/>
        <w:w w:val="100"/>
        <w:sz w:val="23"/>
        <w:szCs w:val="23"/>
        <w:lang w:val="en-US" w:eastAsia="en-US" w:bidi="ar-SA"/>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8" w15:restartNumberingAfterBreak="0">
    <w:nsid w:val="5408016A"/>
    <w:multiLevelType w:val="hybridMultilevel"/>
    <w:tmpl w:val="C4EA028A"/>
    <w:lvl w:ilvl="0" w:tplc="968636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8E5D8C"/>
    <w:multiLevelType w:val="hybridMultilevel"/>
    <w:tmpl w:val="363872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133F95"/>
    <w:multiLevelType w:val="hybridMultilevel"/>
    <w:tmpl w:val="0DB8CAFA"/>
    <w:lvl w:ilvl="0" w:tplc="968636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C64E43"/>
    <w:multiLevelType w:val="hybridMultilevel"/>
    <w:tmpl w:val="BDC24030"/>
    <w:lvl w:ilvl="0" w:tplc="DC9E2BDC">
      <w:start w:val="1"/>
      <w:numFmt w:val="lowerLetter"/>
      <w:lvlText w:val="%1."/>
      <w:lvlJc w:val="left"/>
      <w:pPr>
        <w:ind w:left="2160" w:hanging="360"/>
      </w:pPr>
      <w:rPr>
        <w:rFonts w:ascii="Calibri" w:eastAsia="Calibri" w:hAnsi="Calibri" w:cs="Calibri" w:hint="default"/>
        <w:b w:val="0"/>
        <w:bCs w:val="0"/>
        <w:i w:val="0"/>
        <w:iCs w:val="0"/>
        <w:spacing w:val="-1"/>
        <w:w w:val="100"/>
        <w:sz w:val="23"/>
        <w:szCs w:val="23"/>
        <w:lang w:val="en-US" w:eastAsia="en-US" w:bidi="ar-S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5A1C2611"/>
    <w:multiLevelType w:val="hybridMultilevel"/>
    <w:tmpl w:val="133AF64E"/>
    <w:lvl w:ilvl="0" w:tplc="968636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EF0137"/>
    <w:multiLevelType w:val="hybridMultilevel"/>
    <w:tmpl w:val="88CA28CA"/>
    <w:lvl w:ilvl="0" w:tplc="968636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885463"/>
    <w:multiLevelType w:val="hybridMultilevel"/>
    <w:tmpl w:val="23FA6FFE"/>
    <w:lvl w:ilvl="0" w:tplc="968636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20123B"/>
    <w:multiLevelType w:val="hybridMultilevel"/>
    <w:tmpl w:val="27A2DBBA"/>
    <w:lvl w:ilvl="0" w:tplc="968636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9D3BF8"/>
    <w:multiLevelType w:val="hybridMultilevel"/>
    <w:tmpl w:val="19925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ED4E2F"/>
    <w:multiLevelType w:val="hybridMultilevel"/>
    <w:tmpl w:val="7812A82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E77984"/>
    <w:multiLevelType w:val="hybridMultilevel"/>
    <w:tmpl w:val="012C68B2"/>
    <w:lvl w:ilvl="0" w:tplc="968636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83579D"/>
    <w:multiLevelType w:val="hybridMultilevel"/>
    <w:tmpl w:val="F192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8C3339"/>
    <w:multiLevelType w:val="hybridMultilevel"/>
    <w:tmpl w:val="7472B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4B3B96"/>
    <w:multiLevelType w:val="hybridMultilevel"/>
    <w:tmpl w:val="616CDFB0"/>
    <w:lvl w:ilvl="0" w:tplc="FFFFFFFF">
      <w:start w:val="1"/>
      <w:numFmt w:val="bullet"/>
      <w:lvlText w:val="•"/>
      <w:lvlJc w:val="left"/>
      <w:pPr>
        <w:ind w:left="1080" w:hanging="72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AC3144"/>
    <w:multiLevelType w:val="hybridMultilevel"/>
    <w:tmpl w:val="C1BE1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87872A1"/>
    <w:multiLevelType w:val="hybridMultilevel"/>
    <w:tmpl w:val="BABA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B43854"/>
    <w:multiLevelType w:val="hybridMultilevel"/>
    <w:tmpl w:val="3912EB52"/>
    <w:lvl w:ilvl="0" w:tplc="968636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DF2683"/>
    <w:multiLevelType w:val="hybridMultilevel"/>
    <w:tmpl w:val="EF46D964"/>
    <w:lvl w:ilvl="0" w:tplc="79C294A4">
      <w:start w:val="1"/>
      <w:numFmt w:val="lowerLetter"/>
      <w:lvlText w:val="%1."/>
      <w:lvlJc w:val="left"/>
      <w:pPr>
        <w:ind w:left="1440" w:hanging="360"/>
      </w:pPr>
      <w:rPr>
        <w:rFonts w:ascii="Calibri" w:eastAsia="Calibri" w:hAnsi="Calibri" w:cs="Calibri" w:hint="default"/>
        <w:b w:val="0"/>
        <w:bCs w:val="0"/>
        <w:i w:val="0"/>
        <w:iCs w:val="0"/>
        <w:spacing w:val="-1"/>
        <w:w w:val="100"/>
        <w:sz w:val="23"/>
        <w:szCs w:val="23"/>
        <w:lang w:val="en-US" w:eastAsia="en-US" w:bidi="ar-SA"/>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6" w15:restartNumberingAfterBreak="0">
    <w:nsid w:val="7A4447A1"/>
    <w:multiLevelType w:val="hybridMultilevel"/>
    <w:tmpl w:val="6A00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B512A3"/>
    <w:multiLevelType w:val="hybridMultilevel"/>
    <w:tmpl w:val="B01CBE6C"/>
    <w:lvl w:ilvl="0" w:tplc="C8807DE2">
      <w:start w:val="1"/>
      <w:numFmt w:val="lowerLetter"/>
      <w:lvlText w:val="%1."/>
      <w:lvlJc w:val="left"/>
      <w:pPr>
        <w:ind w:left="720" w:hanging="360"/>
      </w:pPr>
      <w:rPr>
        <w:rFonts w:ascii="Calibri" w:eastAsia="Calibri" w:hAnsi="Calibri" w:cs="Calibri" w:hint="default"/>
        <w:b/>
        <w:bCs/>
        <w:i w:val="0"/>
        <w:iCs w:val="0"/>
        <w:spacing w:val="-1"/>
        <w:w w:val="100"/>
        <w:sz w:val="23"/>
        <w:szCs w:val="23"/>
        <w:lang w:val="en-US" w:eastAsia="en-US"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45C6BF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640606">
    <w:abstractNumId w:val="49"/>
  </w:num>
  <w:num w:numId="2" w16cid:durableId="1939168931">
    <w:abstractNumId w:val="0"/>
  </w:num>
  <w:num w:numId="3" w16cid:durableId="1590042187">
    <w:abstractNumId w:val="44"/>
  </w:num>
  <w:num w:numId="4" w16cid:durableId="2135052618">
    <w:abstractNumId w:val="34"/>
  </w:num>
  <w:num w:numId="5" w16cid:durableId="683438677">
    <w:abstractNumId w:val="43"/>
  </w:num>
  <w:num w:numId="6" w16cid:durableId="1910188089">
    <w:abstractNumId w:val="27"/>
  </w:num>
  <w:num w:numId="7" w16cid:durableId="1191650187">
    <w:abstractNumId w:val="39"/>
  </w:num>
  <w:num w:numId="8" w16cid:durableId="595988962">
    <w:abstractNumId w:val="25"/>
  </w:num>
  <w:num w:numId="9" w16cid:durableId="56709602">
    <w:abstractNumId w:val="5"/>
  </w:num>
  <w:num w:numId="10" w16cid:durableId="1010837376">
    <w:abstractNumId w:val="9"/>
  </w:num>
  <w:num w:numId="11" w16cid:durableId="1770543528">
    <w:abstractNumId w:val="31"/>
  </w:num>
  <w:num w:numId="12" w16cid:durableId="2124499652">
    <w:abstractNumId w:val="57"/>
  </w:num>
  <w:num w:numId="13" w16cid:durableId="484467501">
    <w:abstractNumId w:val="3"/>
  </w:num>
  <w:num w:numId="14" w16cid:durableId="513961021">
    <w:abstractNumId w:val="28"/>
  </w:num>
  <w:num w:numId="15" w16cid:durableId="712656226">
    <w:abstractNumId w:val="1"/>
  </w:num>
  <w:num w:numId="16" w16cid:durableId="1903322288">
    <w:abstractNumId w:val="54"/>
  </w:num>
  <w:num w:numId="17" w16cid:durableId="21520774">
    <w:abstractNumId w:val="19"/>
  </w:num>
  <w:num w:numId="18" w16cid:durableId="882597002">
    <w:abstractNumId w:val="42"/>
  </w:num>
  <w:num w:numId="19" w16cid:durableId="1487353926">
    <w:abstractNumId w:val="7"/>
  </w:num>
  <w:num w:numId="20" w16cid:durableId="1867671129">
    <w:abstractNumId w:val="22"/>
  </w:num>
  <w:num w:numId="21" w16cid:durableId="753665465">
    <w:abstractNumId w:val="35"/>
  </w:num>
  <w:num w:numId="22" w16cid:durableId="2111848237">
    <w:abstractNumId w:val="38"/>
  </w:num>
  <w:num w:numId="23" w16cid:durableId="1454248249">
    <w:abstractNumId w:val="48"/>
  </w:num>
  <w:num w:numId="24" w16cid:durableId="309755241">
    <w:abstractNumId w:val="4"/>
  </w:num>
  <w:num w:numId="25" w16cid:durableId="1736778327">
    <w:abstractNumId w:val="13"/>
  </w:num>
  <w:num w:numId="26" w16cid:durableId="1601914680">
    <w:abstractNumId w:val="45"/>
  </w:num>
  <w:num w:numId="27" w16cid:durableId="850141674">
    <w:abstractNumId w:val="30"/>
  </w:num>
  <w:num w:numId="28" w16cid:durableId="1160391393">
    <w:abstractNumId w:val="21"/>
  </w:num>
  <w:num w:numId="29" w16cid:durableId="1657301335">
    <w:abstractNumId w:val="51"/>
  </w:num>
  <w:num w:numId="30" w16cid:durableId="649093685">
    <w:abstractNumId w:val="40"/>
  </w:num>
  <w:num w:numId="31" w16cid:durableId="1604877581">
    <w:abstractNumId w:val="26"/>
  </w:num>
  <w:num w:numId="32" w16cid:durableId="1846282078">
    <w:abstractNumId w:val="36"/>
  </w:num>
  <w:num w:numId="33" w16cid:durableId="2057391558">
    <w:abstractNumId w:val="41"/>
  </w:num>
  <w:num w:numId="34" w16cid:durableId="1048844812">
    <w:abstractNumId w:val="52"/>
  </w:num>
  <w:num w:numId="35" w16cid:durableId="6713397">
    <w:abstractNumId w:val="53"/>
  </w:num>
  <w:num w:numId="36" w16cid:durableId="524638855">
    <w:abstractNumId w:val="14"/>
  </w:num>
  <w:num w:numId="37" w16cid:durableId="1879276686">
    <w:abstractNumId w:val="24"/>
  </w:num>
  <w:num w:numId="38" w16cid:durableId="860976856">
    <w:abstractNumId w:val="55"/>
  </w:num>
  <w:num w:numId="39" w16cid:durableId="1580363160">
    <w:abstractNumId w:val="20"/>
  </w:num>
  <w:num w:numId="40" w16cid:durableId="471212091">
    <w:abstractNumId w:val="29"/>
  </w:num>
  <w:num w:numId="41" w16cid:durableId="702173574">
    <w:abstractNumId w:val="37"/>
  </w:num>
  <w:num w:numId="42" w16cid:durableId="344600417">
    <w:abstractNumId w:val="16"/>
  </w:num>
  <w:num w:numId="43" w16cid:durableId="862984227">
    <w:abstractNumId w:val="50"/>
  </w:num>
  <w:num w:numId="44" w16cid:durableId="689644431">
    <w:abstractNumId w:val="15"/>
  </w:num>
  <w:num w:numId="45" w16cid:durableId="2000696763">
    <w:abstractNumId w:val="46"/>
  </w:num>
  <w:num w:numId="46" w16cid:durableId="91709475">
    <w:abstractNumId w:val="6"/>
  </w:num>
  <w:num w:numId="47" w16cid:durableId="2004427708">
    <w:abstractNumId w:val="10"/>
  </w:num>
  <w:num w:numId="48" w16cid:durableId="1937399924">
    <w:abstractNumId w:val="2"/>
  </w:num>
  <w:num w:numId="49" w16cid:durableId="1518809469">
    <w:abstractNumId w:val="33"/>
  </w:num>
  <w:num w:numId="50" w16cid:durableId="1048526604">
    <w:abstractNumId w:val="17"/>
  </w:num>
  <w:num w:numId="51" w16cid:durableId="1052846611">
    <w:abstractNumId w:val="32"/>
  </w:num>
  <w:num w:numId="52" w16cid:durableId="834299647">
    <w:abstractNumId w:val="12"/>
  </w:num>
  <w:num w:numId="53" w16cid:durableId="1808739822">
    <w:abstractNumId w:val="47"/>
  </w:num>
  <w:num w:numId="54" w16cid:durableId="1463304373">
    <w:abstractNumId w:val="8"/>
  </w:num>
  <w:num w:numId="55" w16cid:durableId="1898741702">
    <w:abstractNumId w:val="23"/>
  </w:num>
  <w:num w:numId="56" w16cid:durableId="1963803036">
    <w:abstractNumId w:val="11"/>
  </w:num>
  <w:num w:numId="57" w16cid:durableId="2058047916">
    <w:abstractNumId w:val="56"/>
  </w:num>
  <w:num w:numId="58" w16cid:durableId="20071235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7B7A"/>
    <w:rsid w:val="00053054"/>
    <w:rsid w:val="00061757"/>
    <w:rsid w:val="000676C7"/>
    <w:rsid w:val="0008036C"/>
    <w:rsid w:val="000810B1"/>
    <w:rsid w:val="000811A2"/>
    <w:rsid w:val="000849E4"/>
    <w:rsid w:val="00092FD0"/>
    <w:rsid w:val="00094F04"/>
    <w:rsid w:val="000B254C"/>
    <w:rsid w:val="000B3AA3"/>
    <w:rsid w:val="000B76B7"/>
    <w:rsid w:val="000B7C77"/>
    <w:rsid w:val="000C0AC9"/>
    <w:rsid w:val="000D2E03"/>
    <w:rsid w:val="000D7853"/>
    <w:rsid w:val="000E59D6"/>
    <w:rsid w:val="000E74E5"/>
    <w:rsid w:val="000E7B7A"/>
    <w:rsid w:val="000F06C1"/>
    <w:rsid w:val="000F47C6"/>
    <w:rsid w:val="00106070"/>
    <w:rsid w:val="001149C8"/>
    <w:rsid w:val="001258EB"/>
    <w:rsid w:val="0013249F"/>
    <w:rsid w:val="001443F5"/>
    <w:rsid w:val="001537B7"/>
    <w:rsid w:val="001601FA"/>
    <w:rsid w:val="0018142E"/>
    <w:rsid w:val="001A7DE6"/>
    <w:rsid w:val="001B5177"/>
    <w:rsid w:val="001E2441"/>
    <w:rsid w:val="001F5CDF"/>
    <w:rsid w:val="002100C8"/>
    <w:rsid w:val="00215523"/>
    <w:rsid w:val="002242B3"/>
    <w:rsid w:val="0024390B"/>
    <w:rsid w:val="002A590F"/>
    <w:rsid w:val="002C3719"/>
    <w:rsid w:val="002E67FF"/>
    <w:rsid w:val="002F5845"/>
    <w:rsid w:val="0030438A"/>
    <w:rsid w:val="00311010"/>
    <w:rsid w:val="00332A21"/>
    <w:rsid w:val="00334BFE"/>
    <w:rsid w:val="00361F21"/>
    <w:rsid w:val="00377B50"/>
    <w:rsid w:val="00395A96"/>
    <w:rsid w:val="003C61B6"/>
    <w:rsid w:val="003F60F2"/>
    <w:rsid w:val="0041735D"/>
    <w:rsid w:val="004511C0"/>
    <w:rsid w:val="00464193"/>
    <w:rsid w:val="004764A3"/>
    <w:rsid w:val="0048365B"/>
    <w:rsid w:val="00494E6C"/>
    <w:rsid w:val="004A7434"/>
    <w:rsid w:val="004C03A6"/>
    <w:rsid w:val="004C198E"/>
    <w:rsid w:val="004C31E4"/>
    <w:rsid w:val="004D5E0F"/>
    <w:rsid w:val="004D7A81"/>
    <w:rsid w:val="004E242F"/>
    <w:rsid w:val="00524D28"/>
    <w:rsid w:val="005A7D28"/>
    <w:rsid w:val="005C4C9F"/>
    <w:rsid w:val="005D2116"/>
    <w:rsid w:val="005D64AD"/>
    <w:rsid w:val="005F0B93"/>
    <w:rsid w:val="005F2BD9"/>
    <w:rsid w:val="00621E80"/>
    <w:rsid w:val="00624EBF"/>
    <w:rsid w:val="00627F2A"/>
    <w:rsid w:val="006367F1"/>
    <w:rsid w:val="00637790"/>
    <w:rsid w:val="00643B03"/>
    <w:rsid w:val="006460C3"/>
    <w:rsid w:val="00650DF5"/>
    <w:rsid w:val="006568C3"/>
    <w:rsid w:val="00662B97"/>
    <w:rsid w:val="00682789"/>
    <w:rsid w:val="006835C6"/>
    <w:rsid w:val="00684419"/>
    <w:rsid w:val="0069295C"/>
    <w:rsid w:val="0069528E"/>
    <w:rsid w:val="006953BA"/>
    <w:rsid w:val="006971FC"/>
    <w:rsid w:val="006B318F"/>
    <w:rsid w:val="006E27FA"/>
    <w:rsid w:val="006E67F7"/>
    <w:rsid w:val="006F07BB"/>
    <w:rsid w:val="00731828"/>
    <w:rsid w:val="007373B9"/>
    <w:rsid w:val="007432C7"/>
    <w:rsid w:val="0075303E"/>
    <w:rsid w:val="00755DBC"/>
    <w:rsid w:val="007638A8"/>
    <w:rsid w:val="007648D3"/>
    <w:rsid w:val="00766C49"/>
    <w:rsid w:val="00784362"/>
    <w:rsid w:val="00790055"/>
    <w:rsid w:val="007B683B"/>
    <w:rsid w:val="007D393A"/>
    <w:rsid w:val="007D4EC3"/>
    <w:rsid w:val="007D4F74"/>
    <w:rsid w:val="007D5978"/>
    <w:rsid w:val="007F54FF"/>
    <w:rsid w:val="007F6FF9"/>
    <w:rsid w:val="008016CC"/>
    <w:rsid w:val="00806AB1"/>
    <w:rsid w:val="008579FA"/>
    <w:rsid w:val="00866881"/>
    <w:rsid w:val="00891CCA"/>
    <w:rsid w:val="00894433"/>
    <w:rsid w:val="008A1CAD"/>
    <w:rsid w:val="008A4D81"/>
    <w:rsid w:val="008C7CA1"/>
    <w:rsid w:val="008E1850"/>
    <w:rsid w:val="008E637F"/>
    <w:rsid w:val="00904C41"/>
    <w:rsid w:val="00930DEC"/>
    <w:rsid w:val="00932EFA"/>
    <w:rsid w:val="00950644"/>
    <w:rsid w:val="00963935"/>
    <w:rsid w:val="00991C42"/>
    <w:rsid w:val="00994033"/>
    <w:rsid w:val="009A4693"/>
    <w:rsid w:val="009A5121"/>
    <w:rsid w:val="009B6B23"/>
    <w:rsid w:val="009C10BC"/>
    <w:rsid w:val="009C175E"/>
    <w:rsid w:val="009C3DE4"/>
    <w:rsid w:val="009D1FA8"/>
    <w:rsid w:val="009D3709"/>
    <w:rsid w:val="009F25C4"/>
    <w:rsid w:val="00A07D90"/>
    <w:rsid w:val="00A12D46"/>
    <w:rsid w:val="00A33E85"/>
    <w:rsid w:val="00A37229"/>
    <w:rsid w:val="00A37E3E"/>
    <w:rsid w:val="00A863D0"/>
    <w:rsid w:val="00AE73A8"/>
    <w:rsid w:val="00AF3E1F"/>
    <w:rsid w:val="00AF6D28"/>
    <w:rsid w:val="00B02918"/>
    <w:rsid w:val="00B054E8"/>
    <w:rsid w:val="00B25F88"/>
    <w:rsid w:val="00B7111E"/>
    <w:rsid w:val="00B8679B"/>
    <w:rsid w:val="00BB044D"/>
    <w:rsid w:val="00BC530C"/>
    <w:rsid w:val="00BD0F04"/>
    <w:rsid w:val="00BE2ADA"/>
    <w:rsid w:val="00BF43D9"/>
    <w:rsid w:val="00C11319"/>
    <w:rsid w:val="00C16D09"/>
    <w:rsid w:val="00C316BF"/>
    <w:rsid w:val="00C53D7D"/>
    <w:rsid w:val="00C76D6F"/>
    <w:rsid w:val="00C8164E"/>
    <w:rsid w:val="00C919C7"/>
    <w:rsid w:val="00C91BAD"/>
    <w:rsid w:val="00CA7568"/>
    <w:rsid w:val="00CA76A4"/>
    <w:rsid w:val="00CC565E"/>
    <w:rsid w:val="00CD356F"/>
    <w:rsid w:val="00CF027F"/>
    <w:rsid w:val="00CF2EB7"/>
    <w:rsid w:val="00CF2FF1"/>
    <w:rsid w:val="00D05E2F"/>
    <w:rsid w:val="00D0745F"/>
    <w:rsid w:val="00D10446"/>
    <w:rsid w:val="00D15DEC"/>
    <w:rsid w:val="00D454C8"/>
    <w:rsid w:val="00D53CB7"/>
    <w:rsid w:val="00D64E8F"/>
    <w:rsid w:val="00DA4CFB"/>
    <w:rsid w:val="00DA645E"/>
    <w:rsid w:val="00DB07E7"/>
    <w:rsid w:val="00DC23AF"/>
    <w:rsid w:val="00DE6CB5"/>
    <w:rsid w:val="00E04E71"/>
    <w:rsid w:val="00E310B3"/>
    <w:rsid w:val="00E44FDC"/>
    <w:rsid w:val="00E60A98"/>
    <w:rsid w:val="00E6485F"/>
    <w:rsid w:val="00EB695B"/>
    <w:rsid w:val="00ED1C25"/>
    <w:rsid w:val="00ED4318"/>
    <w:rsid w:val="00ED4542"/>
    <w:rsid w:val="00EE15AA"/>
    <w:rsid w:val="00EE24F3"/>
    <w:rsid w:val="00F5046F"/>
    <w:rsid w:val="00F510C5"/>
    <w:rsid w:val="00F64AD8"/>
    <w:rsid w:val="00F712CD"/>
    <w:rsid w:val="00F77DB6"/>
    <w:rsid w:val="00F83A1F"/>
    <w:rsid w:val="00F94052"/>
    <w:rsid w:val="00F942A6"/>
    <w:rsid w:val="00FB1FF3"/>
    <w:rsid w:val="00FC3318"/>
    <w:rsid w:val="01701607"/>
    <w:rsid w:val="0222C16A"/>
    <w:rsid w:val="02A23593"/>
    <w:rsid w:val="04379DF0"/>
    <w:rsid w:val="043A89CD"/>
    <w:rsid w:val="04F26DB0"/>
    <w:rsid w:val="056F5020"/>
    <w:rsid w:val="06B5A881"/>
    <w:rsid w:val="07030BBD"/>
    <w:rsid w:val="072C0866"/>
    <w:rsid w:val="08551FD2"/>
    <w:rsid w:val="08BB23C6"/>
    <w:rsid w:val="0924B34A"/>
    <w:rsid w:val="096BDE1E"/>
    <w:rsid w:val="09A6F507"/>
    <w:rsid w:val="09FBEE65"/>
    <w:rsid w:val="0A100CDD"/>
    <w:rsid w:val="0AF8190C"/>
    <w:rsid w:val="0B498575"/>
    <w:rsid w:val="0BFCBBE3"/>
    <w:rsid w:val="0C31CA55"/>
    <w:rsid w:val="0E410835"/>
    <w:rsid w:val="106284C9"/>
    <w:rsid w:val="10A374B0"/>
    <w:rsid w:val="11675A90"/>
    <w:rsid w:val="11731154"/>
    <w:rsid w:val="11FC0218"/>
    <w:rsid w:val="120905C9"/>
    <w:rsid w:val="129B9100"/>
    <w:rsid w:val="13032AF1"/>
    <w:rsid w:val="13A5B44C"/>
    <w:rsid w:val="13FCA4C8"/>
    <w:rsid w:val="149555C2"/>
    <w:rsid w:val="14EEBBC7"/>
    <w:rsid w:val="16056632"/>
    <w:rsid w:val="16AF03EE"/>
    <w:rsid w:val="178AFA76"/>
    <w:rsid w:val="18A6254A"/>
    <w:rsid w:val="1978206C"/>
    <w:rsid w:val="1988CEF5"/>
    <w:rsid w:val="19AAB081"/>
    <w:rsid w:val="19F9A264"/>
    <w:rsid w:val="19FBCD73"/>
    <w:rsid w:val="1A90A7CC"/>
    <w:rsid w:val="1B979DD4"/>
    <w:rsid w:val="1CFB79A0"/>
    <w:rsid w:val="1D2F32BA"/>
    <w:rsid w:val="1DF4A400"/>
    <w:rsid w:val="1DFF3F13"/>
    <w:rsid w:val="1EDA8520"/>
    <w:rsid w:val="1F3A4C7E"/>
    <w:rsid w:val="1F3F576F"/>
    <w:rsid w:val="20B574B0"/>
    <w:rsid w:val="21B48913"/>
    <w:rsid w:val="221A1368"/>
    <w:rsid w:val="22B4AF3D"/>
    <w:rsid w:val="243D6834"/>
    <w:rsid w:val="248890D9"/>
    <w:rsid w:val="2494479D"/>
    <w:rsid w:val="251BBC82"/>
    <w:rsid w:val="2676324A"/>
    <w:rsid w:val="2697D8F2"/>
    <w:rsid w:val="26DA507B"/>
    <w:rsid w:val="271C0B14"/>
    <w:rsid w:val="285D6112"/>
    <w:rsid w:val="294E0E8F"/>
    <w:rsid w:val="29BB0717"/>
    <w:rsid w:val="2A196B85"/>
    <w:rsid w:val="2A25254D"/>
    <w:rsid w:val="2AA698C5"/>
    <w:rsid w:val="2ACA7B76"/>
    <w:rsid w:val="2BF1899D"/>
    <w:rsid w:val="2C53D6CE"/>
    <w:rsid w:val="2DA2B91D"/>
    <w:rsid w:val="2EEE959C"/>
    <w:rsid w:val="2F274060"/>
    <w:rsid w:val="2F3E897E"/>
    <w:rsid w:val="303015CF"/>
    <w:rsid w:val="3036E6B0"/>
    <w:rsid w:val="303EE1AB"/>
    <w:rsid w:val="3054D74F"/>
    <w:rsid w:val="308132C1"/>
    <w:rsid w:val="31601BD1"/>
    <w:rsid w:val="31860B38"/>
    <w:rsid w:val="3216B484"/>
    <w:rsid w:val="321D0322"/>
    <w:rsid w:val="3267EA2E"/>
    <w:rsid w:val="3268DFE5"/>
    <w:rsid w:val="33363786"/>
    <w:rsid w:val="3380DEEE"/>
    <w:rsid w:val="343C40D5"/>
    <w:rsid w:val="34C5E165"/>
    <w:rsid w:val="350386F2"/>
    <w:rsid w:val="360E3B49"/>
    <w:rsid w:val="369F5753"/>
    <w:rsid w:val="36F27672"/>
    <w:rsid w:val="36F861CB"/>
    <w:rsid w:val="37D262BB"/>
    <w:rsid w:val="38463616"/>
    <w:rsid w:val="38527ECB"/>
    <w:rsid w:val="3886DD39"/>
    <w:rsid w:val="3894322C"/>
    <w:rsid w:val="3926FD21"/>
    <w:rsid w:val="392B82A9"/>
    <w:rsid w:val="3A3FA4C1"/>
    <w:rsid w:val="3C1D0C86"/>
    <w:rsid w:val="3CEA5CC1"/>
    <w:rsid w:val="3D08E1F3"/>
    <w:rsid w:val="3D0E98D7"/>
    <w:rsid w:val="3E1AEC1F"/>
    <w:rsid w:val="3E2ADBF0"/>
    <w:rsid w:val="3E4D846F"/>
    <w:rsid w:val="3F0373B0"/>
    <w:rsid w:val="3F11F0CC"/>
    <w:rsid w:val="3F3BDF7B"/>
    <w:rsid w:val="3F8503CE"/>
    <w:rsid w:val="3FA3657F"/>
    <w:rsid w:val="3FA988E0"/>
    <w:rsid w:val="40F46EB5"/>
    <w:rsid w:val="4101CDB0"/>
    <w:rsid w:val="41495455"/>
    <w:rsid w:val="41C4442A"/>
    <w:rsid w:val="41E209FA"/>
    <w:rsid w:val="42149722"/>
    <w:rsid w:val="423B1472"/>
    <w:rsid w:val="42C49216"/>
    <w:rsid w:val="42CDDF67"/>
    <w:rsid w:val="42E524B6"/>
    <w:rsid w:val="437DDA5B"/>
    <w:rsid w:val="43AE4807"/>
    <w:rsid w:val="43B68EA1"/>
    <w:rsid w:val="440CCAFF"/>
    <w:rsid w:val="455A8DB2"/>
    <w:rsid w:val="45B088E6"/>
    <w:rsid w:val="47446BC1"/>
    <w:rsid w:val="47969335"/>
    <w:rsid w:val="48037200"/>
    <w:rsid w:val="49AB85A7"/>
    <w:rsid w:val="49C8DFC9"/>
    <w:rsid w:val="49D62A24"/>
    <w:rsid w:val="4A7FCE18"/>
    <w:rsid w:val="4B7808DD"/>
    <w:rsid w:val="4C4A6E8F"/>
    <w:rsid w:val="4DB84572"/>
    <w:rsid w:val="4E2E3E7A"/>
    <w:rsid w:val="4EED52BB"/>
    <w:rsid w:val="4FACBDBE"/>
    <w:rsid w:val="50456BA8"/>
    <w:rsid w:val="505B299E"/>
    <w:rsid w:val="506041F5"/>
    <w:rsid w:val="50AECB1E"/>
    <w:rsid w:val="51AF667D"/>
    <w:rsid w:val="5233989F"/>
    <w:rsid w:val="52A5CDC8"/>
    <w:rsid w:val="55AD8453"/>
    <w:rsid w:val="569B84CF"/>
    <w:rsid w:val="569EA851"/>
    <w:rsid w:val="56AF5057"/>
    <w:rsid w:val="573CD161"/>
    <w:rsid w:val="57AE2703"/>
    <w:rsid w:val="58197EBF"/>
    <w:rsid w:val="591DCDC8"/>
    <w:rsid w:val="5972778A"/>
    <w:rsid w:val="599B1456"/>
    <w:rsid w:val="59D32591"/>
    <w:rsid w:val="5A80F576"/>
    <w:rsid w:val="5AB3030A"/>
    <w:rsid w:val="5B0E47EB"/>
    <w:rsid w:val="5C556E8A"/>
    <w:rsid w:val="5CF257D4"/>
    <w:rsid w:val="5E157B01"/>
    <w:rsid w:val="5E602EB7"/>
    <w:rsid w:val="5EA696B4"/>
    <w:rsid w:val="5F546699"/>
    <w:rsid w:val="5FDDFA68"/>
    <w:rsid w:val="5FE1B90E"/>
    <w:rsid w:val="60F036FA"/>
    <w:rsid w:val="61A6263B"/>
    <w:rsid w:val="61DE3776"/>
    <w:rsid w:val="61F202FE"/>
    <w:rsid w:val="628C075B"/>
    <w:rsid w:val="641BB54C"/>
    <w:rsid w:val="64376A0A"/>
    <w:rsid w:val="65C0F045"/>
    <w:rsid w:val="66D087DA"/>
    <w:rsid w:val="67031502"/>
    <w:rsid w:val="6728D4AC"/>
    <w:rsid w:val="67982131"/>
    <w:rsid w:val="6814FECE"/>
    <w:rsid w:val="6933F192"/>
    <w:rsid w:val="6A399B32"/>
    <w:rsid w:val="6B4F2E7B"/>
    <w:rsid w:val="6B8ADC33"/>
    <w:rsid w:val="6D043032"/>
    <w:rsid w:val="6D28D7A3"/>
    <w:rsid w:val="6E581B00"/>
    <w:rsid w:val="6EBACC37"/>
    <w:rsid w:val="6F5F43D9"/>
    <w:rsid w:val="707F46BF"/>
    <w:rsid w:val="70A7F22D"/>
    <w:rsid w:val="70BB99B5"/>
    <w:rsid w:val="718E1F34"/>
    <w:rsid w:val="72E2C15E"/>
    <w:rsid w:val="72EDD517"/>
    <w:rsid w:val="72F5C29D"/>
    <w:rsid w:val="73C86FAD"/>
    <w:rsid w:val="7489A578"/>
    <w:rsid w:val="74D8CA2C"/>
    <w:rsid w:val="754CF50C"/>
    <w:rsid w:val="7564400E"/>
    <w:rsid w:val="75C34EB6"/>
    <w:rsid w:val="763E9E36"/>
    <w:rsid w:val="7675223F"/>
    <w:rsid w:val="7B6D43E5"/>
    <w:rsid w:val="7B6DE1C0"/>
    <w:rsid w:val="7BA32B0C"/>
    <w:rsid w:val="7C9CA4E3"/>
    <w:rsid w:val="7CCD4680"/>
    <w:rsid w:val="7D51B1AB"/>
    <w:rsid w:val="7E199603"/>
    <w:rsid w:val="7E6314E6"/>
    <w:rsid w:val="7F130FDA"/>
    <w:rsid w:val="7FD4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1C04"/>
  <w15:chartTrackingRefBased/>
  <w15:docId w15:val="{29D4D521-4EAB-4A5C-8511-3154DCE4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B7A"/>
    <w:pPr>
      <w:ind w:left="720"/>
      <w:contextualSpacing/>
    </w:pPr>
  </w:style>
  <w:style w:type="paragraph" w:styleId="NoSpacing">
    <w:name w:val="No Spacing"/>
    <w:uiPriority w:val="1"/>
    <w:qFormat/>
    <w:rsid w:val="00FB1FF3"/>
    <w:pPr>
      <w:spacing w:after="0" w:line="240" w:lineRule="auto"/>
    </w:pPr>
  </w:style>
  <w:style w:type="paragraph" w:styleId="Header">
    <w:name w:val="header"/>
    <w:basedOn w:val="Normal"/>
    <w:link w:val="HeaderChar"/>
    <w:uiPriority w:val="99"/>
    <w:unhideWhenUsed/>
    <w:rsid w:val="00F71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2CD"/>
  </w:style>
  <w:style w:type="paragraph" w:styleId="Footer">
    <w:name w:val="footer"/>
    <w:basedOn w:val="Normal"/>
    <w:link w:val="FooterChar"/>
    <w:uiPriority w:val="99"/>
    <w:unhideWhenUsed/>
    <w:rsid w:val="00F71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2CD"/>
  </w:style>
  <w:style w:type="paragraph" w:styleId="Revision">
    <w:name w:val="Revision"/>
    <w:hidden/>
    <w:uiPriority w:val="99"/>
    <w:semiHidden/>
    <w:rsid w:val="009C17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9758</Words>
  <Characters>55621</Characters>
  <Application>Microsoft Office Word</Application>
  <DocSecurity>0</DocSecurity>
  <Lines>463</Lines>
  <Paragraphs>130</Paragraphs>
  <ScaleCrop>false</ScaleCrop>
  <Company/>
  <LinksUpToDate>false</LinksUpToDate>
  <CharactersWithSpaces>65249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Reynolds</dc:creator>
  <cp:keywords/>
  <dc:description/>
  <cp:lastModifiedBy>Judy Herring</cp:lastModifiedBy>
  <cp:revision>4</cp:revision>
  <dcterms:created xsi:type="dcterms:W3CDTF">2023-04-24T22:01:00Z</dcterms:created>
  <dcterms:modified xsi:type="dcterms:W3CDTF">2023-08-15T14:07:00Z</dcterms:modified>
</cp:coreProperties>
</file>